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04C" w:rsidRPr="00393B81" w:rsidRDefault="00F4004C" w:rsidP="00E82562">
      <w:pPr>
        <w:spacing w:line="276" w:lineRule="auto"/>
        <w:jc w:val="center"/>
        <w:rPr>
          <w:color w:val="auto"/>
          <w:sz w:val="25"/>
          <w:szCs w:val="25"/>
        </w:rPr>
      </w:pPr>
    </w:p>
    <w:p w:rsidR="00E82562" w:rsidRPr="00393B81" w:rsidRDefault="00E82562" w:rsidP="00E82562">
      <w:pPr>
        <w:spacing w:line="276" w:lineRule="auto"/>
        <w:jc w:val="center"/>
        <w:rPr>
          <w:b/>
          <w:color w:val="auto"/>
          <w:sz w:val="25"/>
          <w:szCs w:val="25"/>
        </w:rPr>
      </w:pPr>
      <w:r w:rsidRPr="00393B81">
        <w:rPr>
          <w:b/>
          <w:color w:val="auto"/>
          <w:sz w:val="25"/>
          <w:szCs w:val="25"/>
        </w:rPr>
        <w:t>ESTUDO DE VIABILIDADE DE REEQUILÍBRIO ECONÔMICO FINANCEIRO</w:t>
      </w:r>
    </w:p>
    <w:p w:rsidR="00B24F20" w:rsidRPr="00393B81" w:rsidRDefault="00E82562" w:rsidP="00E82562">
      <w:pPr>
        <w:spacing w:line="276" w:lineRule="auto"/>
        <w:jc w:val="center"/>
        <w:rPr>
          <w:b/>
          <w:color w:val="auto"/>
          <w:sz w:val="25"/>
          <w:szCs w:val="25"/>
        </w:rPr>
      </w:pPr>
      <w:r w:rsidRPr="00393B81">
        <w:rPr>
          <w:b/>
          <w:color w:val="auto"/>
          <w:sz w:val="25"/>
          <w:szCs w:val="25"/>
        </w:rPr>
        <w:t>DE CONTRATO</w:t>
      </w:r>
    </w:p>
    <w:p w:rsidR="001A50CD" w:rsidRPr="00393B81" w:rsidRDefault="001A50CD" w:rsidP="00D427F5">
      <w:pPr>
        <w:spacing w:line="276" w:lineRule="auto"/>
        <w:rPr>
          <w:color w:val="auto"/>
          <w:sz w:val="25"/>
          <w:szCs w:val="25"/>
        </w:rPr>
      </w:pPr>
    </w:p>
    <w:p w:rsidR="0067652D" w:rsidRPr="00CD5533" w:rsidRDefault="00E82562" w:rsidP="00D427F5">
      <w:pPr>
        <w:spacing w:line="276" w:lineRule="auto"/>
        <w:rPr>
          <w:color w:val="auto"/>
          <w:sz w:val="24"/>
          <w:szCs w:val="24"/>
        </w:rPr>
      </w:pPr>
      <w:r w:rsidRPr="00CD5533">
        <w:rPr>
          <w:color w:val="auto"/>
          <w:sz w:val="24"/>
          <w:szCs w:val="24"/>
        </w:rPr>
        <w:t>Processo Licitatório nº 0</w:t>
      </w:r>
      <w:r w:rsidR="00701A9C" w:rsidRPr="00CD5533">
        <w:rPr>
          <w:color w:val="auto"/>
          <w:sz w:val="24"/>
          <w:szCs w:val="24"/>
        </w:rPr>
        <w:t>1</w:t>
      </w:r>
      <w:r w:rsidRPr="00CD5533">
        <w:rPr>
          <w:color w:val="auto"/>
          <w:sz w:val="24"/>
          <w:szCs w:val="24"/>
        </w:rPr>
        <w:t>/202</w:t>
      </w:r>
      <w:r w:rsidR="00701A9C" w:rsidRPr="00CD5533">
        <w:rPr>
          <w:color w:val="auto"/>
          <w:sz w:val="24"/>
          <w:szCs w:val="24"/>
        </w:rPr>
        <w:t>6</w:t>
      </w:r>
      <w:r w:rsidRPr="00CD5533">
        <w:rPr>
          <w:color w:val="auto"/>
          <w:sz w:val="24"/>
          <w:szCs w:val="24"/>
        </w:rPr>
        <w:t>/CMX</w:t>
      </w:r>
    </w:p>
    <w:p w:rsidR="00E82562" w:rsidRPr="00CD5533" w:rsidRDefault="00E82562" w:rsidP="00D427F5">
      <w:pPr>
        <w:spacing w:line="276" w:lineRule="auto"/>
        <w:rPr>
          <w:color w:val="auto"/>
          <w:sz w:val="24"/>
          <w:szCs w:val="24"/>
        </w:rPr>
      </w:pPr>
      <w:r w:rsidRPr="00CD5533">
        <w:rPr>
          <w:color w:val="auto"/>
          <w:sz w:val="24"/>
          <w:szCs w:val="24"/>
        </w:rPr>
        <w:t>Pregão Eletrônico nº 01/202</w:t>
      </w:r>
      <w:r w:rsidR="00701A9C" w:rsidRPr="00CD5533">
        <w:rPr>
          <w:color w:val="auto"/>
          <w:sz w:val="24"/>
          <w:szCs w:val="24"/>
        </w:rPr>
        <w:t>6</w:t>
      </w:r>
      <w:r w:rsidRPr="00CD5533">
        <w:rPr>
          <w:color w:val="auto"/>
          <w:sz w:val="24"/>
          <w:szCs w:val="24"/>
        </w:rPr>
        <w:t>/CMX</w:t>
      </w:r>
      <w:r w:rsidR="00C17F1B" w:rsidRPr="00CD5533">
        <w:rPr>
          <w:color w:val="auto"/>
          <w:sz w:val="24"/>
          <w:szCs w:val="24"/>
        </w:rPr>
        <w:t xml:space="preserve"> - SRP</w:t>
      </w:r>
    </w:p>
    <w:p w:rsidR="00E82562" w:rsidRPr="00CD5533" w:rsidRDefault="00E82562" w:rsidP="00D427F5">
      <w:pPr>
        <w:spacing w:line="276" w:lineRule="auto"/>
        <w:rPr>
          <w:color w:val="auto"/>
          <w:sz w:val="24"/>
          <w:szCs w:val="24"/>
        </w:rPr>
      </w:pPr>
      <w:r w:rsidRPr="00CD5533">
        <w:rPr>
          <w:color w:val="auto"/>
          <w:sz w:val="24"/>
          <w:szCs w:val="24"/>
        </w:rPr>
        <w:t>Contrato Administrativo nº 0</w:t>
      </w:r>
      <w:r w:rsidR="00701A9C" w:rsidRPr="00CD5533">
        <w:rPr>
          <w:color w:val="auto"/>
          <w:sz w:val="24"/>
          <w:szCs w:val="24"/>
        </w:rPr>
        <w:t>5</w:t>
      </w:r>
      <w:r w:rsidRPr="00CD5533">
        <w:rPr>
          <w:color w:val="auto"/>
          <w:sz w:val="24"/>
          <w:szCs w:val="24"/>
        </w:rPr>
        <w:t>/202</w:t>
      </w:r>
      <w:r w:rsidR="00701A9C" w:rsidRPr="00CD5533">
        <w:rPr>
          <w:color w:val="auto"/>
          <w:sz w:val="24"/>
          <w:szCs w:val="24"/>
        </w:rPr>
        <w:t>6</w:t>
      </w:r>
    </w:p>
    <w:p w:rsidR="0067652D" w:rsidRPr="00393B81" w:rsidRDefault="0067652D" w:rsidP="00D427F5">
      <w:pPr>
        <w:spacing w:line="276" w:lineRule="auto"/>
        <w:rPr>
          <w:color w:val="auto"/>
          <w:sz w:val="25"/>
          <w:szCs w:val="25"/>
        </w:rPr>
      </w:pPr>
    </w:p>
    <w:p w:rsidR="007818D1" w:rsidRPr="00393B81" w:rsidRDefault="007818D1" w:rsidP="00D427F5">
      <w:pPr>
        <w:spacing w:line="276" w:lineRule="auto"/>
        <w:rPr>
          <w:color w:val="auto"/>
          <w:sz w:val="25"/>
          <w:szCs w:val="25"/>
        </w:rPr>
      </w:pPr>
    </w:p>
    <w:p w:rsidR="0067652D" w:rsidRPr="00393B81" w:rsidRDefault="0067652D" w:rsidP="00D427F5">
      <w:pPr>
        <w:spacing w:line="276" w:lineRule="auto"/>
        <w:rPr>
          <w:color w:val="auto"/>
          <w:sz w:val="25"/>
          <w:szCs w:val="25"/>
        </w:rPr>
      </w:pPr>
    </w:p>
    <w:p w:rsidR="004B65FB" w:rsidRPr="00393B81" w:rsidRDefault="00E82562" w:rsidP="00D427F5">
      <w:pPr>
        <w:spacing w:line="276" w:lineRule="auto"/>
        <w:ind w:firstLine="851"/>
        <w:jc w:val="both"/>
        <w:rPr>
          <w:color w:val="auto"/>
          <w:sz w:val="25"/>
          <w:szCs w:val="25"/>
        </w:rPr>
      </w:pPr>
      <w:r w:rsidRPr="00393B81">
        <w:rPr>
          <w:color w:val="auto"/>
          <w:sz w:val="25"/>
          <w:szCs w:val="25"/>
        </w:rPr>
        <w:t>Excelentíssimo Senhor Presidente da Câmara Municipal de Xinguara, e</w:t>
      </w:r>
      <w:r w:rsidR="00B24F20" w:rsidRPr="00393B81">
        <w:rPr>
          <w:color w:val="auto"/>
          <w:sz w:val="25"/>
          <w:szCs w:val="25"/>
        </w:rPr>
        <w:t xml:space="preserve">m </w:t>
      </w:r>
      <w:r w:rsidR="0067652D" w:rsidRPr="00393B81">
        <w:rPr>
          <w:color w:val="auto"/>
          <w:sz w:val="25"/>
          <w:szCs w:val="25"/>
        </w:rPr>
        <w:t xml:space="preserve">resposta ao pedido de estudo de viabilidade </w:t>
      </w:r>
      <w:r w:rsidRPr="00393B81">
        <w:rPr>
          <w:color w:val="auto"/>
          <w:sz w:val="25"/>
          <w:szCs w:val="25"/>
        </w:rPr>
        <w:t>de reequilíbrio econômico financeiro d</w:t>
      </w:r>
      <w:r w:rsidR="0067652D" w:rsidRPr="00393B81">
        <w:rPr>
          <w:color w:val="auto"/>
          <w:sz w:val="25"/>
          <w:szCs w:val="25"/>
        </w:rPr>
        <w:t xml:space="preserve">o </w:t>
      </w:r>
      <w:proofErr w:type="gramStart"/>
      <w:r w:rsidR="0067652D" w:rsidRPr="00393B81">
        <w:rPr>
          <w:color w:val="auto"/>
          <w:sz w:val="25"/>
          <w:szCs w:val="25"/>
        </w:rPr>
        <w:t>Contrato</w:t>
      </w:r>
      <w:proofErr w:type="gramEnd"/>
      <w:r w:rsidR="0067652D" w:rsidRPr="00393B81">
        <w:rPr>
          <w:color w:val="auto"/>
          <w:sz w:val="25"/>
          <w:szCs w:val="25"/>
        </w:rPr>
        <w:t xml:space="preserve"> Administrativo nº 0</w:t>
      </w:r>
      <w:r w:rsidR="00701A9C">
        <w:rPr>
          <w:color w:val="auto"/>
          <w:sz w:val="25"/>
          <w:szCs w:val="25"/>
        </w:rPr>
        <w:t>5</w:t>
      </w:r>
      <w:r w:rsidR="0067652D" w:rsidRPr="00393B81">
        <w:rPr>
          <w:color w:val="auto"/>
          <w:sz w:val="25"/>
          <w:szCs w:val="25"/>
        </w:rPr>
        <w:t>/202</w:t>
      </w:r>
      <w:r w:rsidR="00701A9C">
        <w:rPr>
          <w:color w:val="auto"/>
          <w:sz w:val="25"/>
          <w:szCs w:val="25"/>
        </w:rPr>
        <w:t>6</w:t>
      </w:r>
      <w:r w:rsidR="0067652D" w:rsidRPr="00393B81">
        <w:rPr>
          <w:color w:val="auto"/>
          <w:sz w:val="25"/>
          <w:szCs w:val="25"/>
        </w:rPr>
        <w:t>, c</w:t>
      </w:r>
      <w:r w:rsidR="00A57B51">
        <w:rPr>
          <w:color w:val="auto"/>
          <w:sz w:val="25"/>
          <w:szCs w:val="25"/>
        </w:rPr>
        <w:t>elebrado</w:t>
      </w:r>
      <w:r w:rsidR="0067652D" w:rsidRPr="00393B81">
        <w:rPr>
          <w:color w:val="auto"/>
          <w:sz w:val="25"/>
          <w:szCs w:val="25"/>
        </w:rPr>
        <w:t xml:space="preserve"> entre este órgão legislativo e </w:t>
      </w:r>
      <w:proofErr w:type="gramStart"/>
      <w:r w:rsidR="0067652D" w:rsidRPr="00393B81">
        <w:rPr>
          <w:color w:val="auto"/>
          <w:sz w:val="25"/>
          <w:szCs w:val="25"/>
        </w:rPr>
        <w:t>AUTO POSTO</w:t>
      </w:r>
      <w:proofErr w:type="gramEnd"/>
      <w:r w:rsidR="0067652D" w:rsidRPr="00393B81">
        <w:rPr>
          <w:color w:val="auto"/>
          <w:sz w:val="25"/>
          <w:szCs w:val="25"/>
        </w:rPr>
        <w:t xml:space="preserve"> CONQUISTA LTDA, </w:t>
      </w:r>
      <w:r w:rsidR="009535C9" w:rsidRPr="00393B81">
        <w:rPr>
          <w:color w:val="auto"/>
          <w:sz w:val="25"/>
          <w:szCs w:val="25"/>
        </w:rPr>
        <w:t>fundamentado em</w:t>
      </w:r>
      <w:r w:rsidR="00C06A23" w:rsidRPr="00393B81">
        <w:rPr>
          <w:color w:val="auto"/>
          <w:sz w:val="25"/>
          <w:szCs w:val="25"/>
        </w:rPr>
        <w:t xml:space="preserve"> requerimento </w:t>
      </w:r>
      <w:r w:rsidRPr="00393B81">
        <w:rPr>
          <w:color w:val="auto"/>
          <w:sz w:val="25"/>
          <w:szCs w:val="25"/>
        </w:rPr>
        <w:t>da contratada</w:t>
      </w:r>
      <w:r w:rsidR="00C06A23" w:rsidRPr="00393B81">
        <w:rPr>
          <w:color w:val="auto"/>
          <w:sz w:val="25"/>
          <w:szCs w:val="25"/>
        </w:rPr>
        <w:t xml:space="preserve">, </w:t>
      </w:r>
      <w:r w:rsidR="004B65FB" w:rsidRPr="00393B81">
        <w:rPr>
          <w:color w:val="auto"/>
          <w:sz w:val="25"/>
          <w:szCs w:val="25"/>
        </w:rPr>
        <w:t>exponho o seguinte:</w:t>
      </w:r>
    </w:p>
    <w:p w:rsidR="004B65FB" w:rsidRPr="00393B81" w:rsidRDefault="004B65FB" w:rsidP="00D427F5">
      <w:pPr>
        <w:spacing w:line="276" w:lineRule="auto"/>
        <w:ind w:firstLine="851"/>
        <w:jc w:val="both"/>
        <w:rPr>
          <w:color w:val="auto"/>
          <w:sz w:val="25"/>
          <w:szCs w:val="25"/>
        </w:rPr>
      </w:pPr>
    </w:p>
    <w:p w:rsidR="004B65FB" w:rsidRPr="00393B81" w:rsidRDefault="004B65FB" w:rsidP="00D427F5">
      <w:pPr>
        <w:spacing w:line="276" w:lineRule="auto"/>
        <w:ind w:firstLine="851"/>
        <w:jc w:val="both"/>
        <w:rPr>
          <w:color w:val="auto"/>
          <w:spacing w:val="2"/>
          <w:sz w:val="25"/>
          <w:szCs w:val="25"/>
        </w:rPr>
      </w:pPr>
      <w:r w:rsidRPr="00393B81">
        <w:rPr>
          <w:color w:val="auto"/>
          <w:spacing w:val="2"/>
          <w:sz w:val="25"/>
          <w:szCs w:val="25"/>
        </w:rPr>
        <w:t xml:space="preserve">O Reequilíbrio Econômico Financeiro dos Contratos Administrativos </w:t>
      </w:r>
      <w:r w:rsidR="006D5530" w:rsidRPr="00393B81">
        <w:rPr>
          <w:color w:val="auto"/>
          <w:spacing w:val="2"/>
          <w:sz w:val="25"/>
          <w:szCs w:val="25"/>
        </w:rPr>
        <w:t>é o conjunto dos mecanismos jurídicos postos à disposição do particular e da Administração Pública para restabelecer o e</w:t>
      </w:r>
      <w:r w:rsidRPr="00393B81">
        <w:rPr>
          <w:color w:val="auto"/>
          <w:spacing w:val="2"/>
          <w:sz w:val="25"/>
          <w:szCs w:val="25"/>
        </w:rPr>
        <w:t>quil</w:t>
      </w:r>
      <w:r w:rsidR="006D5530" w:rsidRPr="00393B81">
        <w:rPr>
          <w:color w:val="auto"/>
          <w:spacing w:val="2"/>
          <w:sz w:val="25"/>
          <w:szCs w:val="25"/>
        </w:rPr>
        <w:t>íbrio</w:t>
      </w:r>
      <w:r w:rsidRPr="00393B81">
        <w:rPr>
          <w:color w:val="auto"/>
          <w:spacing w:val="2"/>
          <w:sz w:val="25"/>
          <w:szCs w:val="25"/>
        </w:rPr>
        <w:t xml:space="preserve"> </w:t>
      </w:r>
      <w:r w:rsidR="006D5530" w:rsidRPr="00393B81">
        <w:rPr>
          <w:color w:val="auto"/>
          <w:spacing w:val="2"/>
          <w:sz w:val="25"/>
          <w:szCs w:val="25"/>
        </w:rPr>
        <w:t>original entre os encargos do contratado e a retribuição da Administração,</w:t>
      </w:r>
      <w:r w:rsidRPr="00393B81">
        <w:rPr>
          <w:color w:val="auto"/>
          <w:spacing w:val="2"/>
          <w:sz w:val="25"/>
          <w:szCs w:val="25"/>
        </w:rPr>
        <w:t xml:space="preserve"> justificando-se a aplicação do referido instituto sempre que ao longo da vigência do contrato administrativo acontecer algum fator inesperado ou esperado, todavia, com consequências imprevisíveis. </w:t>
      </w:r>
    </w:p>
    <w:p w:rsidR="004B65FB" w:rsidRPr="00393B81" w:rsidRDefault="004B65FB" w:rsidP="00D427F5">
      <w:pPr>
        <w:spacing w:line="276" w:lineRule="auto"/>
        <w:ind w:firstLine="851"/>
        <w:jc w:val="both"/>
        <w:rPr>
          <w:color w:val="auto"/>
          <w:spacing w:val="2"/>
          <w:sz w:val="25"/>
          <w:szCs w:val="25"/>
        </w:rPr>
      </w:pPr>
    </w:p>
    <w:p w:rsidR="004B65FB" w:rsidRPr="00393B81" w:rsidRDefault="004B65FB" w:rsidP="00D427F5">
      <w:pPr>
        <w:spacing w:line="276" w:lineRule="auto"/>
        <w:ind w:firstLine="851"/>
        <w:jc w:val="both"/>
        <w:rPr>
          <w:color w:val="auto"/>
          <w:sz w:val="25"/>
          <w:szCs w:val="25"/>
        </w:rPr>
      </w:pPr>
      <w:r w:rsidRPr="00393B81">
        <w:rPr>
          <w:color w:val="auto"/>
          <w:spacing w:val="2"/>
          <w:sz w:val="25"/>
          <w:szCs w:val="25"/>
        </w:rPr>
        <w:t xml:space="preserve">Para a adoção do referido instituto não há qualquer limitação temporal e, muito menos, quantitativa na sua adoção, pois sempre que se verificarem os requisitos de sua concessão, poderá se dar o reequilíbrio da relação jurídica constituída, posto que tal se </w:t>
      </w:r>
      <w:proofErr w:type="gramStart"/>
      <w:r w:rsidRPr="00393B81">
        <w:rPr>
          <w:color w:val="auto"/>
          <w:spacing w:val="2"/>
          <w:sz w:val="25"/>
          <w:szCs w:val="25"/>
        </w:rPr>
        <w:t>apresenta</w:t>
      </w:r>
      <w:proofErr w:type="gramEnd"/>
      <w:r w:rsidRPr="00393B81">
        <w:rPr>
          <w:color w:val="auto"/>
          <w:spacing w:val="2"/>
          <w:sz w:val="25"/>
          <w:szCs w:val="25"/>
        </w:rPr>
        <w:t xml:space="preserve"> como uma determinação constitucional, detendo o status de condição </w:t>
      </w:r>
      <w:proofErr w:type="spellStart"/>
      <w:r w:rsidRPr="00393B81">
        <w:rPr>
          <w:i/>
          <w:color w:val="auto"/>
          <w:spacing w:val="2"/>
          <w:sz w:val="25"/>
          <w:szCs w:val="25"/>
        </w:rPr>
        <w:t>sine</w:t>
      </w:r>
      <w:proofErr w:type="spellEnd"/>
      <w:r w:rsidRPr="00393B81">
        <w:rPr>
          <w:i/>
          <w:color w:val="auto"/>
          <w:spacing w:val="2"/>
          <w:sz w:val="25"/>
          <w:szCs w:val="25"/>
        </w:rPr>
        <w:t xml:space="preserve"> </w:t>
      </w:r>
      <w:proofErr w:type="spellStart"/>
      <w:r w:rsidRPr="00393B81">
        <w:rPr>
          <w:i/>
          <w:color w:val="auto"/>
          <w:spacing w:val="2"/>
          <w:sz w:val="25"/>
          <w:szCs w:val="25"/>
        </w:rPr>
        <w:t>qua</w:t>
      </w:r>
      <w:proofErr w:type="spellEnd"/>
      <w:r w:rsidRPr="00393B81">
        <w:rPr>
          <w:i/>
          <w:color w:val="auto"/>
          <w:spacing w:val="2"/>
          <w:sz w:val="25"/>
          <w:szCs w:val="25"/>
        </w:rPr>
        <w:t xml:space="preserve"> non</w:t>
      </w:r>
      <w:r w:rsidRPr="00393B81">
        <w:rPr>
          <w:color w:val="auto"/>
          <w:spacing w:val="2"/>
          <w:sz w:val="25"/>
          <w:szCs w:val="25"/>
        </w:rPr>
        <w:t xml:space="preserve"> à manutenção do Contrato Administrativo.</w:t>
      </w:r>
    </w:p>
    <w:p w:rsidR="004B65FB" w:rsidRPr="00393B81" w:rsidRDefault="004B65FB" w:rsidP="00D427F5">
      <w:pPr>
        <w:spacing w:line="276" w:lineRule="auto"/>
        <w:ind w:firstLine="851"/>
        <w:jc w:val="both"/>
        <w:rPr>
          <w:color w:val="auto"/>
          <w:sz w:val="25"/>
          <w:szCs w:val="25"/>
        </w:rPr>
      </w:pPr>
    </w:p>
    <w:p w:rsidR="009C19BB" w:rsidRPr="00393B81" w:rsidRDefault="006D5530" w:rsidP="00D427F5">
      <w:pPr>
        <w:spacing w:line="276" w:lineRule="auto"/>
        <w:ind w:firstLine="851"/>
        <w:jc w:val="both"/>
        <w:rPr>
          <w:color w:val="auto"/>
          <w:sz w:val="25"/>
          <w:szCs w:val="25"/>
        </w:rPr>
      </w:pPr>
      <w:r w:rsidRPr="00393B81">
        <w:rPr>
          <w:color w:val="auto"/>
          <w:sz w:val="25"/>
          <w:szCs w:val="25"/>
        </w:rPr>
        <w:t xml:space="preserve">A contratada anexou ao seu requerimento </w:t>
      </w:r>
      <w:r w:rsidR="009C19BB" w:rsidRPr="00393B81">
        <w:rPr>
          <w:color w:val="auto"/>
          <w:sz w:val="25"/>
          <w:szCs w:val="25"/>
        </w:rPr>
        <w:t>o seguinte:</w:t>
      </w:r>
    </w:p>
    <w:p w:rsidR="009C19BB" w:rsidRPr="00A57B51" w:rsidRDefault="009C19BB" w:rsidP="00D427F5">
      <w:pPr>
        <w:spacing w:line="276" w:lineRule="auto"/>
        <w:ind w:firstLine="851"/>
        <w:jc w:val="both"/>
        <w:rPr>
          <w:color w:val="auto"/>
          <w:sz w:val="16"/>
          <w:szCs w:val="16"/>
        </w:rPr>
      </w:pPr>
    </w:p>
    <w:p w:rsidR="009C19BB" w:rsidRPr="0019177A" w:rsidRDefault="009C19BB" w:rsidP="00D427F5">
      <w:pPr>
        <w:spacing w:line="276" w:lineRule="auto"/>
        <w:ind w:firstLine="851"/>
        <w:jc w:val="both"/>
        <w:rPr>
          <w:color w:val="auto"/>
          <w:sz w:val="25"/>
          <w:szCs w:val="25"/>
        </w:rPr>
      </w:pPr>
      <w:r w:rsidRPr="0019177A">
        <w:rPr>
          <w:color w:val="auto"/>
          <w:sz w:val="25"/>
          <w:szCs w:val="25"/>
        </w:rPr>
        <w:t xml:space="preserve">- </w:t>
      </w:r>
      <w:r w:rsidR="006D5530" w:rsidRPr="0019177A">
        <w:rPr>
          <w:color w:val="auto"/>
          <w:sz w:val="25"/>
          <w:szCs w:val="25"/>
        </w:rPr>
        <w:t>0</w:t>
      </w:r>
      <w:r w:rsidR="008A305A" w:rsidRPr="0019177A">
        <w:rPr>
          <w:color w:val="auto"/>
          <w:sz w:val="25"/>
          <w:szCs w:val="25"/>
        </w:rPr>
        <w:t xml:space="preserve">2 </w:t>
      </w:r>
      <w:r w:rsidR="006D5530" w:rsidRPr="0019177A">
        <w:rPr>
          <w:color w:val="auto"/>
          <w:sz w:val="25"/>
          <w:szCs w:val="25"/>
        </w:rPr>
        <w:t>(</w:t>
      </w:r>
      <w:r w:rsidR="008A305A" w:rsidRPr="0019177A">
        <w:rPr>
          <w:color w:val="auto"/>
          <w:sz w:val="25"/>
          <w:szCs w:val="25"/>
        </w:rPr>
        <w:t>duas</w:t>
      </w:r>
      <w:r w:rsidR="006D5530" w:rsidRPr="0019177A">
        <w:rPr>
          <w:color w:val="auto"/>
          <w:sz w:val="25"/>
          <w:szCs w:val="25"/>
        </w:rPr>
        <w:t>) nota</w:t>
      </w:r>
      <w:r w:rsidR="00A57B51">
        <w:rPr>
          <w:color w:val="auto"/>
          <w:sz w:val="25"/>
          <w:szCs w:val="25"/>
        </w:rPr>
        <w:t>s</w:t>
      </w:r>
      <w:r w:rsidR="006D5530" w:rsidRPr="0019177A">
        <w:rPr>
          <w:color w:val="auto"/>
          <w:sz w:val="25"/>
          <w:szCs w:val="25"/>
        </w:rPr>
        <w:t xml:space="preserve"> fisca</w:t>
      </w:r>
      <w:r w:rsidR="00A57B51">
        <w:rPr>
          <w:color w:val="auto"/>
          <w:sz w:val="25"/>
          <w:szCs w:val="25"/>
        </w:rPr>
        <w:t>is</w:t>
      </w:r>
      <w:r w:rsidR="006D5530" w:rsidRPr="0019177A">
        <w:rPr>
          <w:color w:val="auto"/>
          <w:sz w:val="25"/>
          <w:szCs w:val="25"/>
        </w:rPr>
        <w:t xml:space="preserve"> de aquisição de gasolina comum</w:t>
      </w:r>
      <w:r w:rsidR="00A57B51">
        <w:rPr>
          <w:color w:val="auto"/>
          <w:sz w:val="25"/>
          <w:szCs w:val="25"/>
        </w:rPr>
        <w:t>:</w:t>
      </w:r>
      <w:r w:rsidR="006D5530" w:rsidRPr="0019177A">
        <w:rPr>
          <w:color w:val="auto"/>
          <w:sz w:val="25"/>
          <w:szCs w:val="25"/>
        </w:rPr>
        <w:t xml:space="preserve"> </w:t>
      </w:r>
      <w:r w:rsidR="008A305A" w:rsidRPr="0019177A">
        <w:rPr>
          <w:color w:val="auto"/>
          <w:sz w:val="25"/>
          <w:szCs w:val="25"/>
        </w:rPr>
        <w:t xml:space="preserve">01 (uma) </w:t>
      </w:r>
      <w:r w:rsidR="006D5530" w:rsidRPr="0019177A">
        <w:rPr>
          <w:color w:val="auto"/>
          <w:sz w:val="25"/>
          <w:szCs w:val="25"/>
        </w:rPr>
        <w:t xml:space="preserve">datada do mês de </w:t>
      </w:r>
      <w:r w:rsidR="008A305A" w:rsidRPr="0019177A">
        <w:rPr>
          <w:color w:val="auto"/>
          <w:sz w:val="25"/>
          <w:szCs w:val="25"/>
        </w:rPr>
        <w:t>fevereiro</w:t>
      </w:r>
      <w:r w:rsidRPr="0019177A">
        <w:rPr>
          <w:color w:val="auto"/>
          <w:sz w:val="25"/>
          <w:szCs w:val="25"/>
        </w:rPr>
        <w:t>/202</w:t>
      </w:r>
      <w:r w:rsidR="008A305A" w:rsidRPr="0019177A">
        <w:rPr>
          <w:color w:val="auto"/>
          <w:sz w:val="25"/>
          <w:szCs w:val="25"/>
        </w:rPr>
        <w:t>6</w:t>
      </w:r>
      <w:r w:rsidRPr="0019177A">
        <w:rPr>
          <w:color w:val="auto"/>
          <w:sz w:val="25"/>
          <w:szCs w:val="25"/>
        </w:rPr>
        <w:t xml:space="preserve"> (</w:t>
      </w:r>
      <w:r w:rsidR="006D5530" w:rsidRPr="0019177A">
        <w:rPr>
          <w:color w:val="auto"/>
          <w:sz w:val="25"/>
          <w:szCs w:val="25"/>
        </w:rPr>
        <w:t>mês da celebração do contrato com esta C</w:t>
      </w:r>
      <w:r w:rsidRPr="0019177A">
        <w:rPr>
          <w:color w:val="auto"/>
          <w:sz w:val="25"/>
          <w:szCs w:val="25"/>
        </w:rPr>
        <w:t>âmara)</w:t>
      </w:r>
      <w:r w:rsidR="0019177A">
        <w:rPr>
          <w:color w:val="auto"/>
          <w:sz w:val="25"/>
          <w:szCs w:val="25"/>
        </w:rPr>
        <w:t>; e 01 (uma) datada do mês de junho/2026</w:t>
      </w:r>
      <w:r w:rsidRPr="0019177A">
        <w:rPr>
          <w:color w:val="auto"/>
          <w:sz w:val="25"/>
          <w:szCs w:val="25"/>
        </w:rPr>
        <w:t>;</w:t>
      </w:r>
    </w:p>
    <w:p w:rsidR="009C19BB" w:rsidRPr="009A6EEC" w:rsidRDefault="009C19BB" w:rsidP="00D427F5">
      <w:pPr>
        <w:spacing w:line="276" w:lineRule="auto"/>
        <w:ind w:firstLine="851"/>
        <w:jc w:val="both"/>
        <w:rPr>
          <w:color w:val="auto"/>
          <w:sz w:val="25"/>
          <w:szCs w:val="25"/>
          <w:highlight w:val="yellow"/>
        </w:rPr>
      </w:pPr>
    </w:p>
    <w:p w:rsidR="00A57B51" w:rsidRPr="0019177A" w:rsidRDefault="00A57B51" w:rsidP="00A57B51">
      <w:pPr>
        <w:spacing w:line="276" w:lineRule="auto"/>
        <w:ind w:firstLine="851"/>
        <w:jc w:val="both"/>
        <w:rPr>
          <w:color w:val="auto"/>
          <w:sz w:val="25"/>
          <w:szCs w:val="25"/>
        </w:rPr>
      </w:pPr>
      <w:r w:rsidRPr="0019177A">
        <w:rPr>
          <w:color w:val="auto"/>
          <w:sz w:val="25"/>
          <w:szCs w:val="25"/>
        </w:rPr>
        <w:t>- 02 (duas) nota</w:t>
      </w:r>
      <w:r>
        <w:rPr>
          <w:color w:val="auto"/>
          <w:sz w:val="25"/>
          <w:szCs w:val="25"/>
        </w:rPr>
        <w:t>s</w:t>
      </w:r>
      <w:r w:rsidRPr="0019177A">
        <w:rPr>
          <w:color w:val="auto"/>
          <w:sz w:val="25"/>
          <w:szCs w:val="25"/>
        </w:rPr>
        <w:t xml:space="preserve"> fisca</w:t>
      </w:r>
      <w:r>
        <w:rPr>
          <w:color w:val="auto"/>
          <w:sz w:val="25"/>
          <w:szCs w:val="25"/>
        </w:rPr>
        <w:t>is</w:t>
      </w:r>
      <w:r w:rsidRPr="0019177A">
        <w:rPr>
          <w:color w:val="auto"/>
          <w:sz w:val="25"/>
          <w:szCs w:val="25"/>
        </w:rPr>
        <w:t xml:space="preserve"> de aquisição de </w:t>
      </w:r>
      <w:r>
        <w:rPr>
          <w:color w:val="auto"/>
          <w:sz w:val="25"/>
          <w:szCs w:val="25"/>
        </w:rPr>
        <w:t>óleo diesel S-10:</w:t>
      </w:r>
      <w:r w:rsidRPr="0019177A">
        <w:rPr>
          <w:color w:val="auto"/>
          <w:sz w:val="25"/>
          <w:szCs w:val="25"/>
        </w:rPr>
        <w:t xml:space="preserve"> 01 (uma) datada do mês de fevereiro/2026 (mês da celebração do contrato com esta Câmara)</w:t>
      </w:r>
      <w:r>
        <w:rPr>
          <w:color w:val="auto"/>
          <w:sz w:val="25"/>
          <w:szCs w:val="25"/>
        </w:rPr>
        <w:t>; e 01 (uma) datada do mês de junho/2026.</w:t>
      </w:r>
    </w:p>
    <w:p w:rsidR="00A57B51" w:rsidRDefault="00A57B51" w:rsidP="00D427F5">
      <w:pPr>
        <w:spacing w:line="276" w:lineRule="auto"/>
        <w:ind w:firstLine="851"/>
        <w:jc w:val="both"/>
        <w:rPr>
          <w:color w:val="auto"/>
          <w:sz w:val="25"/>
          <w:szCs w:val="25"/>
          <w:highlight w:val="yellow"/>
        </w:rPr>
      </w:pPr>
    </w:p>
    <w:p w:rsidR="009C19BB" w:rsidRPr="00393B81" w:rsidRDefault="009C19BB" w:rsidP="00D427F5">
      <w:pPr>
        <w:spacing w:line="276" w:lineRule="auto"/>
        <w:ind w:firstLine="851"/>
        <w:jc w:val="both"/>
        <w:rPr>
          <w:color w:val="auto"/>
          <w:sz w:val="25"/>
          <w:szCs w:val="25"/>
        </w:rPr>
      </w:pPr>
    </w:p>
    <w:p w:rsidR="00A57B51" w:rsidRDefault="00A57B51" w:rsidP="00D427F5">
      <w:pPr>
        <w:spacing w:line="276" w:lineRule="auto"/>
        <w:ind w:firstLine="851"/>
        <w:jc w:val="both"/>
        <w:rPr>
          <w:color w:val="auto"/>
          <w:sz w:val="18"/>
          <w:szCs w:val="18"/>
          <w:highlight w:val="yellow"/>
        </w:rPr>
      </w:pPr>
    </w:p>
    <w:p w:rsidR="00A57B51" w:rsidRPr="00A57B51" w:rsidRDefault="00A57B51" w:rsidP="00D427F5">
      <w:pPr>
        <w:spacing w:line="276" w:lineRule="auto"/>
        <w:ind w:firstLine="851"/>
        <w:jc w:val="both"/>
        <w:rPr>
          <w:color w:val="auto"/>
          <w:sz w:val="18"/>
          <w:szCs w:val="18"/>
          <w:highlight w:val="yellow"/>
        </w:rPr>
      </w:pPr>
    </w:p>
    <w:p w:rsidR="00836137" w:rsidRDefault="00836137" w:rsidP="00D427F5">
      <w:pPr>
        <w:spacing w:line="276" w:lineRule="auto"/>
        <w:ind w:firstLine="851"/>
        <w:jc w:val="both"/>
        <w:rPr>
          <w:color w:val="auto"/>
          <w:sz w:val="25"/>
          <w:szCs w:val="25"/>
        </w:rPr>
      </w:pPr>
      <w:r w:rsidRPr="00A57B51">
        <w:rPr>
          <w:color w:val="auto"/>
          <w:sz w:val="25"/>
          <w:szCs w:val="25"/>
        </w:rPr>
        <w:t xml:space="preserve">A nota fiscal do mês de </w:t>
      </w:r>
      <w:r w:rsidR="00A57B51" w:rsidRPr="00A57B51">
        <w:rPr>
          <w:color w:val="auto"/>
          <w:sz w:val="25"/>
          <w:szCs w:val="25"/>
        </w:rPr>
        <w:t>fevereiro</w:t>
      </w:r>
      <w:r w:rsidRPr="00A57B51">
        <w:rPr>
          <w:color w:val="auto"/>
          <w:sz w:val="25"/>
          <w:szCs w:val="25"/>
        </w:rPr>
        <w:t>/202</w:t>
      </w:r>
      <w:r w:rsidR="00A57B51" w:rsidRPr="00A57B51">
        <w:rPr>
          <w:color w:val="auto"/>
          <w:sz w:val="25"/>
          <w:szCs w:val="25"/>
        </w:rPr>
        <w:t>6</w:t>
      </w:r>
      <w:r w:rsidRPr="00A57B51">
        <w:rPr>
          <w:color w:val="auto"/>
          <w:sz w:val="25"/>
          <w:szCs w:val="25"/>
        </w:rPr>
        <w:t xml:space="preserve"> consta o </w:t>
      </w:r>
      <w:r w:rsidR="006D5530" w:rsidRPr="00A57B51">
        <w:rPr>
          <w:color w:val="auto"/>
          <w:sz w:val="25"/>
          <w:szCs w:val="25"/>
        </w:rPr>
        <w:t xml:space="preserve">valor do litro de gasolina comum </w:t>
      </w:r>
      <w:r w:rsidR="00D427F5" w:rsidRPr="00A57B51">
        <w:rPr>
          <w:color w:val="auto"/>
          <w:sz w:val="25"/>
          <w:szCs w:val="25"/>
        </w:rPr>
        <w:t xml:space="preserve">de </w:t>
      </w:r>
      <w:r w:rsidR="006D5530" w:rsidRPr="00A57B51">
        <w:rPr>
          <w:color w:val="auto"/>
          <w:sz w:val="25"/>
          <w:szCs w:val="25"/>
        </w:rPr>
        <w:t xml:space="preserve">R$ </w:t>
      </w:r>
      <w:r w:rsidR="00A57B51" w:rsidRPr="00A57B51">
        <w:rPr>
          <w:color w:val="auto"/>
          <w:sz w:val="25"/>
          <w:szCs w:val="25"/>
        </w:rPr>
        <w:t>5,58</w:t>
      </w:r>
      <w:r w:rsidR="006D5530" w:rsidRPr="00A57B51">
        <w:rPr>
          <w:color w:val="auto"/>
          <w:sz w:val="25"/>
          <w:szCs w:val="25"/>
        </w:rPr>
        <w:t xml:space="preserve"> (</w:t>
      </w:r>
      <w:r w:rsidR="00A57B51" w:rsidRPr="00A57B51">
        <w:rPr>
          <w:color w:val="auto"/>
          <w:sz w:val="25"/>
          <w:szCs w:val="25"/>
        </w:rPr>
        <w:t>cinco reais e cinquenta e oito centavos</w:t>
      </w:r>
      <w:r w:rsidR="006D5530" w:rsidRPr="00A57B51">
        <w:rPr>
          <w:color w:val="auto"/>
          <w:sz w:val="25"/>
          <w:szCs w:val="25"/>
        </w:rPr>
        <w:t xml:space="preserve">), enquanto que o </w:t>
      </w:r>
      <w:r w:rsidR="00D427F5" w:rsidRPr="00A57B51">
        <w:rPr>
          <w:color w:val="auto"/>
          <w:sz w:val="25"/>
          <w:szCs w:val="25"/>
        </w:rPr>
        <w:t>preço desse combustível a</w:t>
      </w:r>
      <w:r w:rsidR="006D5530" w:rsidRPr="00A57B51">
        <w:rPr>
          <w:color w:val="auto"/>
          <w:sz w:val="25"/>
          <w:szCs w:val="25"/>
        </w:rPr>
        <w:t>dquirid</w:t>
      </w:r>
      <w:r w:rsidR="00D427F5" w:rsidRPr="00A57B51">
        <w:rPr>
          <w:color w:val="auto"/>
          <w:sz w:val="25"/>
          <w:szCs w:val="25"/>
        </w:rPr>
        <w:t>o</w:t>
      </w:r>
      <w:r w:rsidR="006D5530" w:rsidRPr="00A57B51">
        <w:rPr>
          <w:color w:val="auto"/>
          <w:sz w:val="25"/>
          <w:szCs w:val="25"/>
        </w:rPr>
        <w:t xml:space="preserve"> em </w:t>
      </w:r>
      <w:r w:rsidR="00A57B51" w:rsidRPr="00A57B51">
        <w:rPr>
          <w:color w:val="auto"/>
          <w:sz w:val="25"/>
          <w:szCs w:val="25"/>
        </w:rPr>
        <w:t>junho</w:t>
      </w:r>
      <w:r w:rsidR="006D5530" w:rsidRPr="00A57B51">
        <w:rPr>
          <w:color w:val="auto"/>
          <w:sz w:val="25"/>
          <w:szCs w:val="25"/>
        </w:rPr>
        <w:t>/202</w:t>
      </w:r>
      <w:r w:rsidR="00A57B51" w:rsidRPr="00A57B51">
        <w:rPr>
          <w:color w:val="auto"/>
          <w:sz w:val="25"/>
          <w:szCs w:val="25"/>
        </w:rPr>
        <w:t>6</w:t>
      </w:r>
      <w:r w:rsidR="006D5530" w:rsidRPr="00A57B51">
        <w:rPr>
          <w:color w:val="auto"/>
          <w:sz w:val="25"/>
          <w:szCs w:val="25"/>
        </w:rPr>
        <w:t xml:space="preserve"> </w:t>
      </w:r>
      <w:r w:rsidR="00D427F5" w:rsidRPr="00A57B51">
        <w:rPr>
          <w:color w:val="auto"/>
          <w:sz w:val="25"/>
          <w:szCs w:val="25"/>
        </w:rPr>
        <w:t xml:space="preserve">é de R$ </w:t>
      </w:r>
      <w:r w:rsidR="00A57B51" w:rsidRPr="00A57B51">
        <w:rPr>
          <w:color w:val="auto"/>
          <w:sz w:val="25"/>
          <w:szCs w:val="25"/>
        </w:rPr>
        <w:t>6,22</w:t>
      </w:r>
      <w:r w:rsidR="00D427F5" w:rsidRPr="00A57B51">
        <w:rPr>
          <w:color w:val="auto"/>
          <w:sz w:val="25"/>
          <w:szCs w:val="25"/>
        </w:rPr>
        <w:t xml:space="preserve"> (</w:t>
      </w:r>
      <w:r w:rsidR="00A57B51" w:rsidRPr="00A57B51">
        <w:rPr>
          <w:color w:val="auto"/>
          <w:sz w:val="25"/>
          <w:szCs w:val="25"/>
        </w:rPr>
        <w:t xml:space="preserve">seis reais e vinte e dois </w:t>
      </w:r>
      <w:r w:rsidR="00D427F5" w:rsidRPr="00A57B51">
        <w:rPr>
          <w:color w:val="auto"/>
          <w:sz w:val="25"/>
          <w:szCs w:val="25"/>
        </w:rPr>
        <w:t>centavos). Verifica-se, assim, que o aumento no preço do litro da gasolina comum é de 1</w:t>
      </w:r>
      <w:r w:rsidR="00A57B51">
        <w:rPr>
          <w:color w:val="auto"/>
          <w:sz w:val="25"/>
          <w:szCs w:val="25"/>
        </w:rPr>
        <w:t>1,5</w:t>
      </w:r>
      <w:r w:rsidRPr="00A57B51">
        <w:rPr>
          <w:color w:val="auto"/>
          <w:sz w:val="25"/>
          <w:szCs w:val="25"/>
        </w:rPr>
        <w:t>%</w:t>
      </w:r>
      <w:r w:rsidR="00DE6964" w:rsidRPr="00A57B51">
        <w:rPr>
          <w:color w:val="auto"/>
          <w:sz w:val="25"/>
          <w:szCs w:val="25"/>
        </w:rPr>
        <w:t xml:space="preserve"> (</w:t>
      </w:r>
      <w:proofErr w:type="gramStart"/>
      <w:r w:rsidR="00A57B51">
        <w:rPr>
          <w:color w:val="auto"/>
          <w:sz w:val="25"/>
          <w:szCs w:val="25"/>
        </w:rPr>
        <w:t>onze vírgula</w:t>
      </w:r>
      <w:proofErr w:type="gramEnd"/>
      <w:r w:rsidR="00A57B51">
        <w:rPr>
          <w:color w:val="auto"/>
          <w:sz w:val="25"/>
          <w:szCs w:val="25"/>
        </w:rPr>
        <w:t xml:space="preserve"> cinco </w:t>
      </w:r>
      <w:r w:rsidR="00DE6964" w:rsidRPr="00A57B51">
        <w:rPr>
          <w:color w:val="auto"/>
          <w:sz w:val="25"/>
          <w:szCs w:val="25"/>
        </w:rPr>
        <w:t>por cento)</w:t>
      </w:r>
      <w:r w:rsidRPr="00A57B51">
        <w:rPr>
          <w:color w:val="auto"/>
          <w:sz w:val="25"/>
          <w:szCs w:val="25"/>
        </w:rPr>
        <w:t>.</w:t>
      </w:r>
    </w:p>
    <w:p w:rsidR="007E1ED1" w:rsidRDefault="007E1ED1" w:rsidP="00D427F5">
      <w:pPr>
        <w:spacing w:line="276" w:lineRule="auto"/>
        <w:ind w:firstLine="851"/>
        <w:jc w:val="both"/>
        <w:rPr>
          <w:color w:val="auto"/>
          <w:sz w:val="25"/>
          <w:szCs w:val="25"/>
        </w:rPr>
      </w:pPr>
    </w:p>
    <w:p w:rsidR="007E1ED1" w:rsidRDefault="007E1ED1" w:rsidP="007E1ED1">
      <w:pPr>
        <w:spacing w:line="276" w:lineRule="auto"/>
        <w:ind w:firstLine="851"/>
        <w:jc w:val="both"/>
        <w:rPr>
          <w:color w:val="auto"/>
          <w:sz w:val="25"/>
          <w:szCs w:val="25"/>
        </w:rPr>
      </w:pPr>
      <w:r>
        <w:rPr>
          <w:color w:val="auto"/>
          <w:sz w:val="25"/>
          <w:szCs w:val="25"/>
        </w:rPr>
        <w:t>Já em relação ao óleo diesel S-10 consta</w:t>
      </w:r>
      <w:r w:rsidRPr="00A57B51">
        <w:rPr>
          <w:color w:val="auto"/>
          <w:sz w:val="25"/>
          <w:szCs w:val="25"/>
        </w:rPr>
        <w:t xml:space="preserve"> nota fiscal do mês de fevereiro/2026 </w:t>
      </w:r>
      <w:r>
        <w:rPr>
          <w:color w:val="auto"/>
          <w:sz w:val="25"/>
          <w:szCs w:val="25"/>
        </w:rPr>
        <w:t xml:space="preserve">cujo </w:t>
      </w:r>
      <w:r w:rsidRPr="00A57B51">
        <w:rPr>
          <w:color w:val="auto"/>
          <w:sz w:val="25"/>
          <w:szCs w:val="25"/>
        </w:rPr>
        <w:t xml:space="preserve">valor do litro </w:t>
      </w:r>
      <w:r>
        <w:rPr>
          <w:color w:val="auto"/>
          <w:sz w:val="25"/>
          <w:szCs w:val="25"/>
        </w:rPr>
        <w:t xml:space="preserve">é de </w:t>
      </w:r>
      <w:r w:rsidRPr="00A57B51">
        <w:rPr>
          <w:color w:val="auto"/>
          <w:sz w:val="25"/>
          <w:szCs w:val="25"/>
        </w:rPr>
        <w:t>R$ 5,</w:t>
      </w:r>
      <w:r>
        <w:rPr>
          <w:color w:val="auto"/>
          <w:sz w:val="25"/>
          <w:szCs w:val="25"/>
        </w:rPr>
        <w:t>43</w:t>
      </w:r>
      <w:r w:rsidRPr="00A57B51">
        <w:rPr>
          <w:color w:val="auto"/>
          <w:sz w:val="25"/>
          <w:szCs w:val="25"/>
        </w:rPr>
        <w:t xml:space="preserve"> (cinco reais e </w:t>
      </w:r>
      <w:r>
        <w:rPr>
          <w:color w:val="auto"/>
          <w:sz w:val="25"/>
          <w:szCs w:val="25"/>
        </w:rPr>
        <w:t xml:space="preserve">quarenta e três </w:t>
      </w:r>
      <w:r w:rsidRPr="00A57B51">
        <w:rPr>
          <w:color w:val="auto"/>
          <w:sz w:val="25"/>
          <w:szCs w:val="25"/>
        </w:rPr>
        <w:t>centavos), enquanto que o preço desse combustível adquirido em junho/2026 é de R$ 6,</w:t>
      </w:r>
      <w:r>
        <w:rPr>
          <w:color w:val="auto"/>
          <w:sz w:val="25"/>
          <w:szCs w:val="25"/>
        </w:rPr>
        <w:t>54</w:t>
      </w:r>
      <w:r w:rsidRPr="00A57B51">
        <w:rPr>
          <w:color w:val="auto"/>
          <w:sz w:val="25"/>
          <w:szCs w:val="25"/>
        </w:rPr>
        <w:t xml:space="preserve"> (seis reais e</w:t>
      </w:r>
      <w:r>
        <w:rPr>
          <w:color w:val="auto"/>
          <w:sz w:val="25"/>
          <w:szCs w:val="25"/>
        </w:rPr>
        <w:t xml:space="preserve"> cinquenta e quatro</w:t>
      </w:r>
      <w:r w:rsidRPr="00A57B51">
        <w:rPr>
          <w:color w:val="auto"/>
          <w:sz w:val="25"/>
          <w:szCs w:val="25"/>
        </w:rPr>
        <w:t xml:space="preserve"> centavos). Verifica-se, assim, que o aumento no preço do litro d</w:t>
      </w:r>
      <w:r>
        <w:rPr>
          <w:color w:val="auto"/>
          <w:sz w:val="25"/>
          <w:szCs w:val="25"/>
        </w:rPr>
        <w:t>o óleo diesel S-10</w:t>
      </w:r>
      <w:r w:rsidRPr="00A57B51">
        <w:rPr>
          <w:color w:val="auto"/>
          <w:sz w:val="25"/>
          <w:szCs w:val="25"/>
        </w:rPr>
        <w:t xml:space="preserve"> é de </w:t>
      </w:r>
      <w:r w:rsidR="00900171">
        <w:rPr>
          <w:color w:val="auto"/>
          <w:sz w:val="25"/>
          <w:szCs w:val="25"/>
        </w:rPr>
        <w:t>20,</w:t>
      </w:r>
      <w:r>
        <w:rPr>
          <w:color w:val="auto"/>
          <w:sz w:val="25"/>
          <w:szCs w:val="25"/>
        </w:rPr>
        <w:t>5</w:t>
      </w:r>
      <w:r w:rsidRPr="00A57B51">
        <w:rPr>
          <w:color w:val="auto"/>
          <w:sz w:val="25"/>
          <w:szCs w:val="25"/>
        </w:rPr>
        <w:t>% (</w:t>
      </w:r>
      <w:proofErr w:type="gramStart"/>
      <w:r w:rsidR="00900171">
        <w:rPr>
          <w:color w:val="auto"/>
          <w:sz w:val="25"/>
          <w:szCs w:val="25"/>
        </w:rPr>
        <w:t>vinte vírgula</w:t>
      </w:r>
      <w:proofErr w:type="gramEnd"/>
      <w:r w:rsidR="00900171">
        <w:rPr>
          <w:color w:val="auto"/>
          <w:sz w:val="25"/>
          <w:szCs w:val="25"/>
        </w:rPr>
        <w:t xml:space="preserve"> cinco </w:t>
      </w:r>
      <w:r w:rsidRPr="00A57B51">
        <w:rPr>
          <w:color w:val="auto"/>
          <w:sz w:val="25"/>
          <w:szCs w:val="25"/>
        </w:rPr>
        <w:t>por cento).</w:t>
      </w:r>
    </w:p>
    <w:p w:rsidR="007E1ED1" w:rsidRDefault="007E1ED1" w:rsidP="00D427F5">
      <w:pPr>
        <w:spacing w:line="276" w:lineRule="auto"/>
        <w:ind w:firstLine="851"/>
        <w:jc w:val="both"/>
        <w:rPr>
          <w:color w:val="auto"/>
          <w:sz w:val="25"/>
          <w:szCs w:val="25"/>
        </w:rPr>
      </w:pPr>
    </w:p>
    <w:p w:rsidR="00836137" w:rsidRPr="00393B81" w:rsidRDefault="00836137" w:rsidP="00D427F5">
      <w:pPr>
        <w:spacing w:line="276" w:lineRule="auto"/>
        <w:ind w:firstLine="851"/>
        <w:jc w:val="both"/>
        <w:rPr>
          <w:color w:val="auto"/>
          <w:sz w:val="25"/>
          <w:szCs w:val="25"/>
        </w:rPr>
      </w:pPr>
      <w:r w:rsidRPr="00393B81">
        <w:rPr>
          <w:color w:val="auto"/>
          <w:sz w:val="25"/>
          <w:szCs w:val="25"/>
        </w:rPr>
        <w:t>A contratada pede</w:t>
      </w:r>
      <w:r w:rsidR="003C2CDB">
        <w:rPr>
          <w:color w:val="auto"/>
          <w:sz w:val="25"/>
          <w:szCs w:val="25"/>
        </w:rPr>
        <w:t>,</w:t>
      </w:r>
      <w:r w:rsidRPr="00393B81">
        <w:rPr>
          <w:color w:val="auto"/>
          <w:sz w:val="25"/>
          <w:szCs w:val="25"/>
        </w:rPr>
        <w:t xml:space="preserve"> em seu requerimento</w:t>
      </w:r>
      <w:r w:rsidR="003C2CDB">
        <w:rPr>
          <w:color w:val="auto"/>
          <w:sz w:val="25"/>
          <w:szCs w:val="25"/>
        </w:rPr>
        <w:t>,</w:t>
      </w:r>
      <w:r w:rsidRPr="00393B81">
        <w:rPr>
          <w:color w:val="auto"/>
          <w:sz w:val="25"/>
          <w:szCs w:val="25"/>
        </w:rPr>
        <w:t xml:space="preserve"> o aumento do</w:t>
      </w:r>
      <w:r w:rsidR="003C2CDB">
        <w:rPr>
          <w:color w:val="auto"/>
          <w:sz w:val="25"/>
          <w:szCs w:val="25"/>
        </w:rPr>
        <w:t xml:space="preserve"> </w:t>
      </w:r>
      <w:r w:rsidRPr="00393B81">
        <w:rPr>
          <w:color w:val="auto"/>
          <w:sz w:val="25"/>
          <w:szCs w:val="25"/>
        </w:rPr>
        <w:t xml:space="preserve">preço </w:t>
      </w:r>
      <w:r w:rsidR="003C2CDB">
        <w:rPr>
          <w:color w:val="auto"/>
          <w:sz w:val="25"/>
          <w:szCs w:val="25"/>
        </w:rPr>
        <w:t>dos referidos combustíveis</w:t>
      </w:r>
      <w:r w:rsidRPr="00393B81">
        <w:rPr>
          <w:color w:val="auto"/>
          <w:sz w:val="25"/>
          <w:szCs w:val="25"/>
        </w:rPr>
        <w:t>, nos seguintes termos:</w:t>
      </w:r>
    </w:p>
    <w:p w:rsidR="00836137" w:rsidRPr="00393B81" w:rsidRDefault="00836137" w:rsidP="00D427F5">
      <w:pPr>
        <w:spacing w:line="276" w:lineRule="auto"/>
        <w:ind w:firstLine="851"/>
        <w:jc w:val="both"/>
        <w:rPr>
          <w:color w:val="auto"/>
          <w:sz w:val="25"/>
          <w:szCs w:val="25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373"/>
        <w:gridCol w:w="2374"/>
        <w:gridCol w:w="2374"/>
        <w:gridCol w:w="2374"/>
      </w:tblGrid>
      <w:tr w:rsidR="00393B81" w:rsidRPr="00393B81" w:rsidTr="00836137">
        <w:tc>
          <w:tcPr>
            <w:tcW w:w="2373" w:type="dxa"/>
          </w:tcPr>
          <w:p w:rsidR="00836137" w:rsidRPr="00393B81" w:rsidRDefault="00836137" w:rsidP="00836137">
            <w:pPr>
              <w:spacing w:line="276" w:lineRule="auto"/>
              <w:jc w:val="center"/>
              <w:rPr>
                <w:b/>
                <w:color w:val="auto"/>
                <w:sz w:val="23"/>
                <w:szCs w:val="23"/>
              </w:rPr>
            </w:pPr>
            <w:r w:rsidRPr="00393B81">
              <w:rPr>
                <w:b/>
                <w:color w:val="auto"/>
                <w:sz w:val="23"/>
                <w:szCs w:val="23"/>
              </w:rPr>
              <w:t>Discriminação dos materiais</w:t>
            </w:r>
          </w:p>
        </w:tc>
        <w:tc>
          <w:tcPr>
            <w:tcW w:w="2374" w:type="dxa"/>
          </w:tcPr>
          <w:p w:rsidR="00836137" w:rsidRPr="00393B81" w:rsidRDefault="00836137" w:rsidP="00836137">
            <w:pPr>
              <w:spacing w:line="276" w:lineRule="auto"/>
              <w:jc w:val="center"/>
              <w:rPr>
                <w:b/>
                <w:color w:val="auto"/>
                <w:sz w:val="23"/>
                <w:szCs w:val="23"/>
              </w:rPr>
            </w:pPr>
            <w:r w:rsidRPr="00393B81">
              <w:rPr>
                <w:b/>
                <w:color w:val="auto"/>
                <w:sz w:val="23"/>
                <w:szCs w:val="23"/>
              </w:rPr>
              <w:t>Aumento (%)</w:t>
            </w:r>
          </w:p>
        </w:tc>
        <w:tc>
          <w:tcPr>
            <w:tcW w:w="2374" w:type="dxa"/>
          </w:tcPr>
          <w:p w:rsidR="00836137" w:rsidRPr="00393B81" w:rsidRDefault="00836137" w:rsidP="00836137">
            <w:pPr>
              <w:spacing w:line="276" w:lineRule="auto"/>
              <w:jc w:val="center"/>
              <w:rPr>
                <w:b/>
                <w:color w:val="auto"/>
                <w:sz w:val="23"/>
                <w:szCs w:val="23"/>
              </w:rPr>
            </w:pPr>
            <w:r w:rsidRPr="00393B81">
              <w:rPr>
                <w:b/>
                <w:color w:val="auto"/>
                <w:sz w:val="23"/>
                <w:szCs w:val="23"/>
              </w:rPr>
              <w:t>Valor unitário inicial</w:t>
            </w:r>
          </w:p>
        </w:tc>
        <w:tc>
          <w:tcPr>
            <w:tcW w:w="2374" w:type="dxa"/>
          </w:tcPr>
          <w:p w:rsidR="00836137" w:rsidRPr="00393B81" w:rsidRDefault="00836137" w:rsidP="00836137">
            <w:pPr>
              <w:spacing w:line="276" w:lineRule="auto"/>
              <w:jc w:val="center"/>
              <w:rPr>
                <w:b/>
                <w:color w:val="auto"/>
                <w:sz w:val="23"/>
                <w:szCs w:val="23"/>
              </w:rPr>
            </w:pPr>
            <w:r w:rsidRPr="00393B81">
              <w:rPr>
                <w:b/>
                <w:color w:val="auto"/>
                <w:sz w:val="23"/>
                <w:szCs w:val="23"/>
              </w:rPr>
              <w:t>Valor unitário atualizado</w:t>
            </w:r>
          </w:p>
        </w:tc>
      </w:tr>
      <w:tr w:rsidR="00393B81" w:rsidRPr="00393B81" w:rsidTr="00836137">
        <w:tc>
          <w:tcPr>
            <w:tcW w:w="2373" w:type="dxa"/>
          </w:tcPr>
          <w:p w:rsidR="00836137" w:rsidRPr="00393B81" w:rsidRDefault="00836137" w:rsidP="00836137">
            <w:pPr>
              <w:spacing w:line="276" w:lineRule="auto"/>
              <w:jc w:val="center"/>
              <w:rPr>
                <w:color w:val="auto"/>
                <w:sz w:val="23"/>
                <w:szCs w:val="23"/>
              </w:rPr>
            </w:pPr>
            <w:r w:rsidRPr="00393B81">
              <w:rPr>
                <w:color w:val="auto"/>
                <w:sz w:val="23"/>
                <w:szCs w:val="23"/>
              </w:rPr>
              <w:t>Gasolina comum</w:t>
            </w:r>
          </w:p>
        </w:tc>
        <w:tc>
          <w:tcPr>
            <w:tcW w:w="2374" w:type="dxa"/>
          </w:tcPr>
          <w:p w:rsidR="00836137" w:rsidRPr="00393B81" w:rsidRDefault="003C2CDB" w:rsidP="003C2CDB">
            <w:pPr>
              <w:spacing w:line="276" w:lineRule="auto"/>
              <w:jc w:val="center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2</w:t>
            </w:r>
            <w:r w:rsidR="00836137" w:rsidRPr="00393B81">
              <w:rPr>
                <w:color w:val="auto"/>
                <w:sz w:val="23"/>
                <w:szCs w:val="23"/>
              </w:rPr>
              <w:t>,</w:t>
            </w:r>
            <w:r>
              <w:rPr>
                <w:color w:val="auto"/>
                <w:sz w:val="23"/>
                <w:szCs w:val="23"/>
              </w:rPr>
              <w:t>00</w:t>
            </w:r>
            <w:r w:rsidR="00836137" w:rsidRPr="00393B81">
              <w:rPr>
                <w:color w:val="auto"/>
                <w:sz w:val="23"/>
                <w:szCs w:val="23"/>
              </w:rPr>
              <w:t>%</w:t>
            </w:r>
          </w:p>
        </w:tc>
        <w:tc>
          <w:tcPr>
            <w:tcW w:w="2374" w:type="dxa"/>
          </w:tcPr>
          <w:p w:rsidR="00836137" w:rsidRPr="00393B81" w:rsidRDefault="00E42C4D" w:rsidP="003C2CDB">
            <w:pPr>
              <w:spacing w:line="276" w:lineRule="auto"/>
              <w:jc w:val="center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 xml:space="preserve">R$ </w:t>
            </w:r>
            <w:r w:rsidR="003C2CDB">
              <w:rPr>
                <w:color w:val="auto"/>
                <w:sz w:val="23"/>
                <w:szCs w:val="23"/>
              </w:rPr>
              <w:t>6,87</w:t>
            </w:r>
          </w:p>
        </w:tc>
        <w:tc>
          <w:tcPr>
            <w:tcW w:w="2374" w:type="dxa"/>
          </w:tcPr>
          <w:p w:rsidR="00836137" w:rsidRPr="00393B81" w:rsidRDefault="00E42C4D" w:rsidP="003C2CDB">
            <w:pPr>
              <w:spacing w:line="276" w:lineRule="auto"/>
              <w:jc w:val="center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 xml:space="preserve">R$ </w:t>
            </w:r>
            <w:r w:rsidR="003C2CDB">
              <w:rPr>
                <w:color w:val="auto"/>
                <w:sz w:val="23"/>
                <w:szCs w:val="23"/>
              </w:rPr>
              <w:t>7,00</w:t>
            </w:r>
          </w:p>
        </w:tc>
      </w:tr>
      <w:tr w:rsidR="003C2CDB" w:rsidRPr="00393B81" w:rsidTr="00836137">
        <w:tc>
          <w:tcPr>
            <w:tcW w:w="2373" w:type="dxa"/>
          </w:tcPr>
          <w:p w:rsidR="003C2CDB" w:rsidRPr="00393B81" w:rsidRDefault="003C2CDB" w:rsidP="00836137">
            <w:pPr>
              <w:spacing w:line="276" w:lineRule="auto"/>
              <w:jc w:val="center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Óleo diesel S-10</w:t>
            </w:r>
          </w:p>
        </w:tc>
        <w:tc>
          <w:tcPr>
            <w:tcW w:w="2374" w:type="dxa"/>
          </w:tcPr>
          <w:p w:rsidR="003C2CDB" w:rsidRPr="00393B81" w:rsidRDefault="003C2CDB" w:rsidP="003C2CDB">
            <w:pPr>
              <w:spacing w:line="276" w:lineRule="auto"/>
              <w:jc w:val="center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17,80%</w:t>
            </w:r>
          </w:p>
        </w:tc>
        <w:tc>
          <w:tcPr>
            <w:tcW w:w="2374" w:type="dxa"/>
          </w:tcPr>
          <w:p w:rsidR="003C2CDB" w:rsidRDefault="003C2CDB" w:rsidP="00836137">
            <w:pPr>
              <w:spacing w:line="276" w:lineRule="auto"/>
              <w:jc w:val="center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R$ 6,03</w:t>
            </w:r>
          </w:p>
        </w:tc>
        <w:tc>
          <w:tcPr>
            <w:tcW w:w="2374" w:type="dxa"/>
          </w:tcPr>
          <w:p w:rsidR="003C2CDB" w:rsidRDefault="003C2CDB" w:rsidP="00836137">
            <w:pPr>
              <w:spacing w:line="276" w:lineRule="auto"/>
              <w:jc w:val="center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R$ 7,10</w:t>
            </w:r>
          </w:p>
        </w:tc>
      </w:tr>
    </w:tbl>
    <w:p w:rsidR="00836137" w:rsidRPr="00393B81" w:rsidRDefault="00836137" w:rsidP="00D427F5">
      <w:pPr>
        <w:spacing w:line="276" w:lineRule="auto"/>
        <w:ind w:firstLine="851"/>
        <w:jc w:val="both"/>
        <w:rPr>
          <w:color w:val="auto"/>
          <w:sz w:val="25"/>
          <w:szCs w:val="25"/>
        </w:rPr>
      </w:pPr>
      <w:r w:rsidRPr="00393B81">
        <w:rPr>
          <w:color w:val="auto"/>
          <w:sz w:val="25"/>
          <w:szCs w:val="25"/>
        </w:rPr>
        <w:t xml:space="preserve">  </w:t>
      </w:r>
    </w:p>
    <w:p w:rsidR="00D427F5" w:rsidRPr="00393B81" w:rsidRDefault="00836137" w:rsidP="00D427F5">
      <w:pPr>
        <w:spacing w:line="276" w:lineRule="auto"/>
        <w:ind w:firstLine="851"/>
        <w:jc w:val="both"/>
        <w:rPr>
          <w:color w:val="auto"/>
          <w:sz w:val="25"/>
          <w:szCs w:val="25"/>
        </w:rPr>
      </w:pPr>
      <w:r w:rsidRPr="00393B81">
        <w:rPr>
          <w:color w:val="auto"/>
          <w:sz w:val="25"/>
          <w:szCs w:val="25"/>
        </w:rPr>
        <w:t xml:space="preserve">Diante do exposto, </w:t>
      </w:r>
      <w:r w:rsidR="0099381D" w:rsidRPr="00393B81">
        <w:rPr>
          <w:color w:val="auto"/>
          <w:sz w:val="25"/>
          <w:szCs w:val="25"/>
        </w:rPr>
        <w:t>essa Pregoeira entende que é legal e justo celebrar Termo Aditivo ao Contrato Administrativo nº 0</w:t>
      </w:r>
      <w:r w:rsidR="009A6EEC">
        <w:rPr>
          <w:color w:val="auto"/>
          <w:sz w:val="25"/>
          <w:szCs w:val="25"/>
        </w:rPr>
        <w:t>5</w:t>
      </w:r>
      <w:r w:rsidR="0099381D" w:rsidRPr="00393B81">
        <w:rPr>
          <w:color w:val="auto"/>
          <w:sz w:val="25"/>
          <w:szCs w:val="25"/>
        </w:rPr>
        <w:t>/202</w:t>
      </w:r>
      <w:r w:rsidR="009A6EEC">
        <w:rPr>
          <w:color w:val="auto"/>
          <w:sz w:val="25"/>
          <w:szCs w:val="25"/>
        </w:rPr>
        <w:t>6</w:t>
      </w:r>
      <w:r w:rsidR="0099381D" w:rsidRPr="00393B81">
        <w:rPr>
          <w:color w:val="auto"/>
          <w:sz w:val="25"/>
          <w:szCs w:val="25"/>
        </w:rPr>
        <w:t xml:space="preserve"> para aumentar o valor do litro de gasolina comum</w:t>
      </w:r>
      <w:r w:rsidR="006263FD">
        <w:rPr>
          <w:color w:val="auto"/>
          <w:sz w:val="25"/>
          <w:szCs w:val="25"/>
        </w:rPr>
        <w:t xml:space="preserve"> e o valor do litro de óleo diesel S-10,</w:t>
      </w:r>
      <w:r w:rsidR="0099381D" w:rsidRPr="00393B81">
        <w:rPr>
          <w:color w:val="auto"/>
          <w:sz w:val="25"/>
          <w:szCs w:val="25"/>
        </w:rPr>
        <w:t xml:space="preserve"> </w:t>
      </w:r>
      <w:r w:rsidR="009C19BB" w:rsidRPr="00393B81">
        <w:rPr>
          <w:color w:val="auto"/>
          <w:sz w:val="25"/>
          <w:szCs w:val="25"/>
        </w:rPr>
        <w:t xml:space="preserve">fundamentado no instituto do </w:t>
      </w:r>
      <w:r w:rsidR="0099381D" w:rsidRPr="00393B81">
        <w:rPr>
          <w:color w:val="auto"/>
          <w:sz w:val="25"/>
          <w:szCs w:val="25"/>
        </w:rPr>
        <w:t xml:space="preserve">reequilíbrio econômico financeiro da avença, </w:t>
      </w:r>
      <w:r w:rsidR="00BD5E53">
        <w:rPr>
          <w:color w:val="auto"/>
          <w:sz w:val="25"/>
          <w:szCs w:val="25"/>
        </w:rPr>
        <w:t xml:space="preserve">nos valores requeridos </w:t>
      </w:r>
      <w:r w:rsidR="0052521F">
        <w:rPr>
          <w:color w:val="auto"/>
          <w:sz w:val="25"/>
          <w:szCs w:val="25"/>
        </w:rPr>
        <w:t>pela contratada</w:t>
      </w:r>
      <w:r w:rsidR="0028686B">
        <w:rPr>
          <w:color w:val="auto"/>
          <w:sz w:val="25"/>
          <w:szCs w:val="25"/>
        </w:rPr>
        <w:t>, que são inferiores ao efetivo aumento comprovado pelas notas fiscais</w:t>
      </w:r>
      <w:r w:rsidR="0052521F">
        <w:rPr>
          <w:color w:val="auto"/>
          <w:sz w:val="25"/>
          <w:szCs w:val="25"/>
        </w:rPr>
        <w:t>.</w:t>
      </w:r>
    </w:p>
    <w:p w:rsidR="006D5530" w:rsidRPr="00393B81" w:rsidRDefault="006D5530" w:rsidP="00D427F5">
      <w:pPr>
        <w:spacing w:line="276" w:lineRule="auto"/>
        <w:ind w:firstLine="851"/>
        <w:jc w:val="both"/>
        <w:rPr>
          <w:color w:val="auto"/>
          <w:sz w:val="25"/>
          <w:szCs w:val="25"/>
        </w:rPr>
      </w:pPr>
    </w:p>
    <w:p w:rsidR="00CD5533" w:rsidRDefault="00CD5533" w:rsidP="00D427F5">
      <w:pPr>
        <w:autoSpaceDE w:val="0"/>
        <w:autoSpaceDN w:val="0"/>
        <w:adjustRightInd w:val="0"/>
        <w:spacing w:line="276" w:lineRule="auto"/>
        <w:ind w:firstLine="851"/>
        <w:jc w:val="both"/>
        <w:rPr>
          <w:color w:val="auto"/>
          <w:sz w:val="25"/>
          <w:szCs w:val="25"/>
        </w:rPr>
      </w:pPr>
    </w:p>
    <w:p w:rsidR="003E55EC" w:rsidRPr="00393B81" w:rsidRDefault="003E55EC" w:rsidP="00D427F5">
      <w:pPr>
        <w:autoSpaceDE w:val="0"/>
        <w:autoSpaceDN w:val="0"/>
        <w:adjustRightInd w:val="0"/>
        <w:spacing w:line="276" w:lineRule="auto"/>
        <w:ind w:firstLine="851"/>
        <w:jc w:val="both"/>
        <w:rPr>
          <w:color w:val="auto"/>
          <w:sz w:val="25"/>
          <w:szCs w:val="25"/>
        </w:rPr>
      </w:pPr>
      <w:bookmarkStart w:id="0" w:name="_GoBack"/>
      <w:bookmarkEnd w:id="0"/>
      <w:r w:rsidRPr="00393B81">
        <w:rPr>
          <w:color w:val="auto"/>
          <w:sz w:val="25"/>
          <w:szCs w:val="25"/>
        </w:rPr>
        <w:t xml:space="preserve">Xinguara </w:t>
      </w:r>
      <w:r w:rsidR="00C24CE2" w:rsidRPr="00393B81">
        <w:rPr>
          <w:color w:val="auto"/>
          <w:sz w:val="25"/>
          <w:szCs w:val="25"/>
        </w:rPr>
        <w:t>/</w:t>
      </w:r>
      <w:r w:rsidRPr="00393B81">
        <w:rPr>
          <w:color w:val="auto"/>
          <w:sz w:val="25"/>
          <w:szCs w:val="25"/>
        </w:rPr>
        <w:t xml:space="preserve"> PA, </w:t>
      </w:r>
      <w:r w:rsidR="009A6EEC">
        <w:rPr>
          <w:color w:val="auto"/>
          <w:sz w:val="25"/>
          <w:szCs w:val="25"/>
        </w:rPr>
        <w:t>16</w:t>
      </w:r>
      <w:r w:rsidR="004869D6" w:rsidRPr="00393B81">
        <w:rPr>
          <w:color w:val="auto"/>
          <w:sz w:val="25"/>
          <w:szCs w:val="25"/>
        </w:rPr>
        <w:t xml:space="preserve"> </w:t>
      </w:r>
      <w:r w:rsidR="00F4004C" w:rsidRPr="00393B81">
        <w:rPr>
          <w:color w:val="auto"/>
          <w:sz w:val="25"/>
          <w:szCs w:val="25"/>
        </w:rPr>
        <w:t xml:space="preserve">de </w:t>
      </w:r>
      <w:r w:rsidR="009A6EEC">
        <w:rPr>
          <w:color w:val="auto"/>
          <w:sz w:val="25"/>
          <w:szCs w:val="25"/>
        </w:rPr>
        <w:t>junho de 2026</w:t>
      </w:r>
      <w:r w:rsidRPr="00393B81">
        <w:rPr>
          <w:color w:val="auto"/>
          <w:sz w:val="25"/>
          <w:szCs w:val="25"/>
        </w:rPr>
        <w:t>.</w:t>
      </w:r>
    </w:p>
    <w:p w:rsidR="00696322" w:rsidRPr="00393B81" w:rsidRDefault="00696322" w:rsidP="00D427F5">
      <w:pPr>
        <w:autoSpaceDE w:val="0"/>
        <w:autoSpaceDN w:val="0"/>
        <w:adjustRightInd w:val="0"/>
        <w:spacing w:line="276" w:lineRule="auto"/>
        <w:ind w:firstLine="851"/>
        <w:jc w:val="both"/>
        <w:rPr>
          <w:color w:val="auto"/>
          <w:sz w:val="25"/>
          <w:szCs w:val="25"/>
        </w:rPr>
      </w:pPr>
    </w:p>
    <w:p w:rsidR="00F4004C" w:rsidRDefault="00F4004C" w:rsidP="00D427F5">
      <w:pPr>
        <w:autoSpaceDE w:val="0"/>
        <w:autoSpaceDN w:val="0"/>
        <w:adjustRightInd w:val="0"/>
        <w:spacing w:line="276" w:lineRule="auto"/>
        <w:ind w:firstLine="851"/>
        <w:jc w:val="both"/>
        <w:rPr>
          <w:color w:val="auto"/>
          <w:sz w:val="25"/>
          <w:szCs w:val="25"/>
        </w:rPr>
      </w:pPr>
    </w:p>
    <w:p w:rsidR="00181F4B" w:rsidRDefault="00181F4B" w:rsidP="00D427F5">
      <w:pPr>
        <w:autoSpaceDE w:val="0"/>
        <w:autoSpaceDN w:val="0"/>
        <w:adjustRightInd w:val="0"/>
        <w:spacing w:line="276" w:lineRule="auto"/>
        <w:ind w:firstLine="851"/>
        <w:jc w:val="both"/>
        <w:rPr>
          <w:color w:val="auto"/>
          <w:sz w:val="25"/>
          <w:szCs w:val="25"/>
        </w:rPr>
      </w:pPr>
    </w:p>
    <w:p w:rsidR="00181F4B" w:rsidRPr="00393B81" w:rsidRDefault="00181F4B" w:rsidP="00D427F5">
      <w:pPr>
        <w:autoSpaceDE w:val="0"/>
        <w:autoSpaceDN w:val="0"/>
        <w:adjustRightInd w:val="0"/>
        <w:spacing w:line="276" w:lineRule="auto"/>
        <w:ind w:firstLine="851"/>
        <w:jc w:val="both"/>
        <w:rPr>
          <w:color w:val="auto"/>
          <w:sz w:val="25"/>
          <w:szCs w:val="25"/>
        </w:rPr>
      </w:pPr>
    </w:p>
    <w:p w:rsidR="00181F4B" w:rsidRPr="008E0CA9" w:rsidRDefault="00181F4B" w:rsidP="00181F4B">
      <w:pPr>
        <w:spacing w:line="276" w:lineRule="auto"/>
        <w:ind w:right="-1" w:firstLine="851"/>
        <w:rPr>
          <w:b/>
          <w:sz w:val="25"/>
          <w:szCs w:val="25"/>
        </w:rPr>
      </w:pPr>
      <w:r w:rsidRPr="008E0CA9">
        <w:rPr>
          <w:b/>
          <w:sz w:val="25"/>
          <w:szCs w:val="25"/>
        </w:rPr>
        <w:t>Griziele Cândida Neves Souza Patrício</w:t>
      </w:r>
    </w:p>
    <w:p w:rsidR="00181F4B" w:rsidRPr="008E0CA9" w:rsidRDefault="00181F4B" w:rsidP="00181F4B">
      <w:pPr>
        <w:spacing w:line="276" w:lineRule="auto"/>
        <w:ind w:right="-1"/>
        <w:rPr>
          <w:sz w:val="25"/>
          <w:szCs w:val="25"/>
        </w:rPr>
      </w:pPr>
      <w:r w:rsidRPr="008E0CA9">
        <w:rPr>
          <w:sz w:val="25"/>
          <w:szCs w:val="25"/>
        </w:rPr>
        <w:t xml:space="preserve">                                        Pregoeira</w:t>
      </w:r>
    </w:p>
    <w:p w:rsidR="00181F4B" w:rsidRPr="008E0CA9" w:rsidRDefault="00181F4B" w:rsidP="00181F4B">
      <w:pPr>
        <w:spacing w:line="276" w:lineRule="auto"/>
        <w:ind w:right="-1"/>
        <w:rPr>
          <w:sz w:val="25"/>
          <w:szCs w:val="25"/>
        </w:rPr>
      </w:pPr>
      <w:r w:rsidRPr="008E0CA9">
        <w:rPr>
          <w:sz w:val="25"/>
          <w:szCs w:val="25"/>
        </w:rPr>
        <w:t xml:space="preserve">                                Portaria nº </w:t>
      </w:r>
      <w:r w:rsidR="00456A7B">
        <w:rPr>
          <w:sz w:val="25"/>
          <w:szCs w:val="25"/>
        </w:rPr>
        <w:t>21</w:t>
      </w:r>
      <w:r w:rsidRPr="008E0CA9">
        <w:rPr>
          <w:sz w:val="25"/>
          <w:szCs w:val="25"/>
        </w:rPr>
        <w:t>/202</w:t>
      </w:r>
      <w:r w:rsidR="00456A7B">
        <w:rPr>
          <w:sz w:val="25"/>
          <w:szCs w:val="25"/>
        </w:rPr>
        <w:t>6</w:t>
      </w:r>
    </w:p>
    <w:p w:rsidR="003E55EC" w:rsidRPr="00393B81" w:rsidRDefault="003E55EC" w:rsidP="00D427F5">
      <w:pPr>
        <w:autoSpaceDE w:val="0"/>
        <w:autoSpaceDN w:val="0"/>
        <w:adjustRightInd w:val="0"/>
        <w:spacing w:line="276" w:lineRule="auto"/>
        <w:ind w:firstLine="851"/>
        <w:jc w:val="both"/>
        <w:rPr>
          <w:color w:val="auto"/>
          <w:sz w:val="25"/>
          <w:szCs w:val="25"/>
        </w:rPr>
      </w:pPr>
    </w:p>
    <w:sectPr w:rsidR="003E55EC" w:rsidRPr="00393B81" w:rsidSect="001A50CD">
      <w:headerReference w:type="default" r:id="rId9"/>
      <w:footerReference w:type="even" r:id="rId10"/>
      <w:footerReference w:type="default" r:id="rId11"/>
      <w:pgSz w:w="11907" w:h="16840" w:code="9"/>
      <w:pgMar w:top="1021" w:right="851" w:bottom="1134" w:left="1701" w:header="709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6429" w:rsidRDefault="00F36429">
      <w:r>
        <w:separator/>
      </w:r>
    </w:p>
  </w:endnote>
  <w:endnote w:type="continuationSeparator" w:id="0">
    <w:p w:rsidR="00F36429" w:rsidRDefault="00F364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87B" w:rsidRDefault="00E90239" w:rsidP="00D76A77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E487B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E487B" w:rsidRDefault="00AE487B" w:rsidP="00C84710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87B" w:rsidRPr="00D13FE7" w:rsidRDefault="00E90239" w:rsidP="00D76A77">
    <w:pPr>
      <w:pStyle w:val="Rodap"/>
      <w:framePr w:wrap="around" w:vAnchor="text" w:hAnchor="margin" w:xAlign="right" w:y="1"/>
      <w:rPr>
        <w:rStyle w:val="Nmerodepgina"/>
        <w:sz w:val="24"/>
        <w:szCs w:val="24"/>
      </w:rPr>
    </w:pPr>
    <w:r w:rsidRPr="00D13FE7">
      <w:rPr>
        <w:rStyle w:val="Nmerodepgina"/>
        <w:sz w:val="24"/>
        <w:szCs w:val="24"/>
      </w:rPr>
      <w:fldChar w:fldCharType="begin"/>
    </w:r>
    <w:r w:rsidR="00AE487B" w:rsidRPr="00D13FE7">
      <w:rPr>
        <w:rStyle w:val="Nmerodepgina"/>
        <w:sz w:val="24"/>
        <w:szCs w:val="24"/>
      </w:rPr>
      <w:instrText xml:space="preserve">PAGE  </w:instrText>
    </w:r>
    <w:r w:rsidRPr="00D13FE7">
      <w:rPr>
        <w:rStyle w:val="Nmerodepgina"/>
        <w:sz w:val="24"/>
        <w:szCs w:val="24"/>
      </w:rPr>
      <w:fldChar w:fldCharType="separate"/>
    </w:r>
    <w:r w:rsidR="00CD5533">
      <w:rPr>
        <w:rStyle w:val="Nmerodepgina"/>
        <w:noProof/>
        <w:sz w:val="24"/>
        <w:szCs w:val="24"/>
      </w:rPr>
      <w:t>2</w:t>
    </w:r>
    <w:r w:rsidRPr="00D13FE7">
      <w:rPr>
        <w:rStyle w:val="Nmerodepgina"/>
        <w:sz w:val="24"/>
        <w:szCs w:val="24"/>
      </w:rPr>
      <w:fldChar w:fldCharType="end"/>
    </w:r>
  </w:p>
  <w:p w:rsidR="00AE487B" w:rsidRDefault="00AE487B" w:rsidP="003D7411">
    <w:pPr>
      <w:pStyle w:val="Rodap"/>
      <w:ind w:right="360"/>
      <w:jc w:val="center"/>
      <w:rPr>
        <w:sz w:val="20"/>
        <w:szCs w:val="20"/>
      </w:rPr>
    </w:pPr>
    <w:r w:rsidRPr="008423CA">
      <w:rPr>
        <w:sz w:val="20"/>
        <w:szCs w:val="20"/>
      </w:rPr>
      <w:t xml:space="preserve">Praça </w:t>
    </w:r>
    <w:r w:rsidR="005B168F">
      <w:rPr>
        <w:sz w:val="20"/>
        <w:szCs w:val="20"/>
      </w:rPr>
      <w:t>Vitória Régia</w:t>
    </w:r>
    <w:r w:rsidR="00D211CF">
      <w:rPr>
        <w:sz w:val="20"/>
        <w:szCs w:val="20"/>
      </w:rPr>
      <w:t xml:space="preserve">, s/nº, </w:t>
    </w:r>
    <w:r w:rsidRPr="008423CA">
      <w:rPr>
        <w:sz w:val="20"/>
        <w:szCs w:val="20"/>
      </w:rPr>
      <w:t>Centro – CEP</w:t>
    </w:r>
    <w:proofErr w:type="gramStart"/>
    <w:r w:rsidRPr="008423CA">
      <w:rPr>
        <w:sz w:val="20"/>
        <w:szCs w:val="20"/>
      </w:rPr>
      <w:t>.:</w:t>
    </w:r>
    <w:proofErr w:type="gramEnd"/>
    <w:r w:rsidRPr="008423CA">
      <w:rPr>
        <w:sz w:val="20"/>
        <w:szCs w:val="20"/>
      </w:rPr>
      <w:t xml:space="preserve"> 68.55</w:t>
    </w:r>
    <w:r w:rsidR="000B3ABE">
      <w:rPr>
        <w:sz w:val="20"/>
        <w:szCs w:val="20"/>
      </w:rPr>
      <w:t>5</w:t>
    </w:r>
    <w:r w:rsidRPr="008423CA">
      <w:rPr>
        <w:sz w:val="20"/>
        <w:szCs w:val="20"/>
      </w:rPr>
      <w:t>-</w:t>
    </w:r>
    <w:r w:rsidR="000B3ABE">
      <w:rPr>
        <w:sz w:val="20"/>
        <w:szCs w:val="20"/>
      </w:rPr>
      <w:t>000</w:t>
    </w:r>
    <w:r w:rsidR="00C24CE2">
      <w:rPr>
        <w:sz w:val="20"/>
        <w:szCs w:val="20"/>
      </w:rPr>
      <w:t>.</w:t>
    </w:r>
    <w:r>
      <w:rPr>
        <w:sz w:val="20"/>
        <w:szCs w:val="20"/>
      </w:rPr>
      <w:t xml:space="preserve"> Fone</w:t>
    </w:r>
    <w:r w:rsidRPr="008423CA">
      <w:rPr>
        <w:sz w:val="20"/>
        <w:szCs w:val="20"/>
      </w:rPr>
      <w:t>: (94) 3426-4077</w:t>
    </w:r>
    <w:r w:rsidR="00C24CE2">
      <w:rPr>
        <w:sz w:val="20"/>
        <w:szCs w:val="20"/>
      </w:rPr>
      <w:t>.</w:t>
    </w:r>
    <w:r w:rsidRPr="008423CA">
      <w:rPr>
        <w:sz w:val="20"/>
        <w:szCs w:val="20"/>
      </w:rPr>
      <w:t xml:space="preserve"> </w:t>
    </w:r>
    <w:r>
      <w:rPr>
        <w:sz w:val="20"/>
        <w:szCs w:val="20"/>
      </w:rPr>
      <w:t>Xinguara</w:t>
    </w:r>
    <w:r w:rsidRPr="008423CA">
      <w:rPr>
        <w:sz w:val="20"/>
        <w:szCs w:val="20"/>
      </w:rPr>
      <w:t xml:space="preserve"> </w:t>
    </w:r>
    <w:r w:rsidR="00D211CF">
      <w:rPr>
        <w:sz w:val="20"/>
        <w:szCs w:val="20"/>
      </w:rPr>
      <w:t>/</w:t>
    </w:r>
    <w:r w:rsidRPr="008423CA">
      <w:rPr>
        <w:sz w:val="20"/>
        <w:szCs w:val="20"/>
      </w:rPr>
      <w:t xml:space="preserve"> P</w:t>
    </w:r>
    <w:r>
      <w:rPr>
        <w:sz w:val="20"/>
        <w:szCs w:val="20"/>
      </w:rPr>
      <w:t>ará</w:t>
    </w:r>
  </w:p>
  <w:p w:rsidR="00C24CE2" w:rsidRPr="008423CA" w:rsidRDefault="00C24CE2" w:rsidP="00C24CE2">
    <w:pPr>
      <w:pStyle w:val="Rodap"/>
      <w:ind w:right="360"/>
      <w:jc w:val="center"/>
      <w:rPr>
        <w:sz w:val="20"/>
        <w:szCs w:val="20"/>
      </w:rPr>
    </w:pPr>
    <w:r>
      <w:rPr>
        <w:sz w:val="20"/>
        <w:szCs w:val="20"/>
      </w:rPr>
      <w:t>Site: www.camaraxinguara.pa.gov.br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6429" w:rsidRDefault="00F36429">
      <w:r>
        <w:separator/>
      </w:r>
    </w:p>
  </w:footnote>
  <w:footnote w:type="continuationSeparator" w:id="0">
    <w:p w:rsidR="00F36429" w:rsidRDefault="00F364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87B" w:rsidRDefault="00F5578E" w:rsidP="00601EA1">
    <w:pPr>
      <w:pStyle w:val="Cabealho"/>
      <w:jc w:val="center"/>
      <w:rPr>
        <w:b/>
        <w:sz w:val="8"/>
        <w:szCs w:val="24"/>
      </w:rPr>
    </w:pPr>
    <w:r w:rsidRPr="00F5578E">
      <w:rPr>
        <w:b/>
        <w:noProof/>
        <w:sz w:val="8"/>
        <w:szCs w:val="24"/>
      </w:rPr>
      <w:drawing>
        <wp:anchor distT="0" distB="0" distL="114300" distR="114300" simplePos="0" relativeHeight="251659264" behindDoc="0" locked="0" layoutInCell="1" allowOverlap="1" wp14:anchorId="6C9FA064" wp14:editId="42D91650">
          <wp:simplePos x="0" y="0"/>
          <wp:positionH relativeFrom="column">
            <wp:posOffset>2564765</wp:posOffset>
          </wp:positionH>
          <wp:positionV relativeFrom="paragraph">
            <wp:posOffset>-143510</wp:posOffset>
          </wp:positionV>
          <wp:extent cx="745490" cy="797560"/>
          <wp:effectExtent l="0" t="0" r="0" b="0"/>
          <wp:wrapSquare wrapText="bothSides"/>
          <wp:docPr id="2" name="Imagem 2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5490" cy="797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F5578E" w:rsidRDefault="00F5578E" w:rsidP="00601EA1">
    <w:pPr>
      <w:pStyle w:val="Cabealho"/>
      <w:jc w:val="center"/>
      <w:rPr>
        <w:b/>
        <w:sz w:val="22"/>
        <w:szCs w:val="22"/>
      </w:rPr>
    </w:pPr>
  </w:p>
  <w:p w:rsidR="00F5578E" w:rsidRDefault="00F5578E" w:rsidP="00601EA1">
    <w:pPr>
      <w:pStyle w:val="Cabealho"/>
      <w:jc w:val="center"/>
      <w:rPr>
        <w:b/>
        <w:sz w:val="22"/>
        <w:szCs w:val="22"/>
      </w:rPr>
    </w:pPr>
  </w:p>
  <w:p w:rsidR="00064BC2" w:rsidRDefault="00064BC2" w:rsidP="00601EA1">
    <w:pPr>
      <w:pStyle w:val="Cabealho"/>
      <w:jc w:val="center"/>
      <w:rPr>
        <w:b/>
        <w:sz w:val="22"/>
        <w:szCs w:val="22"/>
      </w:rPr>
    </w:pPr>
  </w:p>
  <w:p w:rsidR="00064BC2" w:rsidRDefault="00064BC2" w:rsidP="00601EA1">
    <w:pPr>
      <w:pStyle w:val="Cabealho"/>
      <w:jc w:val="center"/>
      <w:rPr>
        <w:b/>
        <w:sz w:val="22"/>
        <w:szCs w:val="22"/>
      </w:rPr>
    </w:pPr>
  </w:p>
  <w:p w:rsidR="00AE487B" w:rsidRDefault="00AE487B" w:rsidP="00601EA1">
    <w:pPr>
      <w:pStyle w:val="Cabealho"/>
      <w:jc w:val="center"/>
      <w:rPr>
        <w:b/>
        <w:sz w:val="22"/>
        <w:szCs w:val="22"/>
      </w:rPr>
    </w:pPr>
    <w:r w:rsidRPr="008423CA">
      <w:rPr>
        <w:b/>
        <w:sz w:val="22"/>
        <w:szCs w:val="22"/>
      </w:rPr>
      <w:t>ESTADO DO PARÁ</w:t>
    </w:r>
  </w:p>
  <w:p w:rsidR="00B24F20" w:rsidRPr="00B24F20" w:rsidRDefault="00B24F20" w:rsidP="00601EA1">
    <w:pPr>
      <w:pStyle w:val="Cabealho"/>
      <w:jc w:val="center"/>
      <w:rPr>
        <w:b/>
        <w:szCs w:val="24"/>
      </w:rPr>
    </w:pPr>
    <w:r w:rsidRPr="00B24F20">
      <w:rPr>
        <w:b/>
        <w:szCs w:val="24"/>
      </w:rPr>
      <w:t>PODER LEGISLATIVO</w:t>
    </w:r>
  </w:p>
  <w:p w:rsidR="00AE487B" w:rsidRPr="002C097B" w:rsidRDefault="00AE487B" w:rsidP="00601EA1">
    <w:pPr>
      <w:pStyle w:val="Cabealho"/>
      <w:jc w:val="center"/>
      <w:rPr>
        <w:b/>
        <w:sz w:val="25"/>
        <w:szCs w:val="25"/>
      </w:rPr>
    </w:pPr>
    <w:r w:rsidRPr="002C097B">
      <w:rPr>
        <w:b/>
        <w:sz w:val="25"/>
        <w:szCs w:val="25"/>
      </w:rPr>
      <w:t>CÂMARA MUNICIPAL DE XINGUARA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D70E0"/>
    <w:multiLevelType w:val="hybridMultilevel"/>
    <w:tmpl w:val="3C3E97BC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E5E3F5C"/>
    <w:multiLevelType w:val="hybridMultilevel"/>
    <w:tmpl w:val="D46250BA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2EC45D68"/>
    <w:multiLevelType w:val="hybridMultilevel"/>
    <w:tmpl w:val="10749FE4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390110C0"/>
    <w:multiLevelType w:val="hybridMultilevel"/>
    <w:tmpl w:val="71401B96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5B8E1004"/>
    <w:multiLevelType w:val="hybridMultilevel"/>
    <w:tmpl w:val="C0A89650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6550740E"/>
    <w:multiLevelType w:val="hybridMultilevel"/>
    <w:tmpl w:val="08308A80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6B1439CE"/>
    <w:multiLevelType w:val="hybridMultilevel"/>
    <w:tmpl w:val="AFA6EDE0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6CF1250B"/>
    <w:multiLevelType w:val="hybridMultilevel"/>
    <w:tmpl w:val="D898DEF4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700A7D2A"/>
    <w:multiLevelType w:val="hybridMultilevel"/>
    <w:tmpl w:val="F056B1E0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71203A2B"/>
    <w:multiLevelType w:val="multilevel"/>
    <w:tmpl w:val="D898DEF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75102C0D"/>
    <w:multiLevelType w:val="hybridMultilevel"/>
    <w:tmpl w:val="1E70006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509"/>
        </w:tabs>
        <w:ind w:left="150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229"/>
        </w:tabs>
        <w:ind w:left="22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49"/>
        </w:tabs>
        <w:ind w:left="29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69"/>
        </w:tabs>
        <w:ind w:left="366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89"/>
        </w:tabs>
        <w:ind w:left="43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109"/>
        </w:tabs>
        <w:ind w:left="51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829"/>
        </w:tabs>
        <w:ind w:left="582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49"/>
        </w:tabs>
        <w:ind w:left="6549" w:hanging="360"/>
      </w:pPr>
      <w:rPr>
        <w:rFonts w:ascii="Wingdings" w:hAnsi="Wingdings" w:hint="default"/>
      </w:rPr>
    </w:lvl>
  </w:abstractNum>
  <w:abstractNum w:abstractNumId="11">
    <w:nsid w:val="75910060"/>
    <w:multiLevelType w:val="hybridMultilevel"/>
    <w:tmpl w:val="96E42166"/>
    <w:lvl w:ilvl="0" w:tplc="8474FE2A">
      <w:start w:val="1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7F4B310C"/>
    <w:multiLevelType w:val="hybridMultilevel"/>
    <w:tmpl w:val="E4C0586C"/>
    <w:lvl w:ilvl="0" w:tplc="2DB4E1AA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num w:numId="1">
    <w:abstractNumId w:val="11"/>
  </w:num>
  <w:num w:numId="2">
    <w:abstractNumId w:val="11"/>
    <w:lvlOverride w:ilvl="0">
      <w:startOverride w:val="1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10"/>
  </w:num>
  <w:num w:numId="21">
    <w:abstractNumId w:val="0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E0B"/>
    <w:rsid w:val="0000430E"/>
    <w:rsid w:val="00006D99"/>
    <w:rsid w:val="000160D3"/>
    <w:rsid w:val="00030144"/>
    <w:rsid w:val="0003249E"/>
    <w:rsid w:val="00035CC4"/>
    <w:rsid w:val="000379E4"/>
    <w:rsid w:val="0004685E"/>
    <w:rsid w:val="00052670"/>
    <w:rsid w:val="0005383A"/>
    <w:rsid w:val="000627CD"/>
    <w:rsid w:val="00064BC2"/>
    <w:rsid w:val="000652ED"/>
    <w:rsid w:val="00074B06"/>
    <w:rsid w:val="000A7624"/>
    <w:rsid w:val="000B0B84"/>
    <w:rsid w:val="000B0C2F"/>
    <w:rsid w:val="000B3ABE"/>
    <w:rsid w:val="000C613A"/>
    <w:rsid w:val="000D7B36"/>
    <w:rsid w:val="000E0466"/>
    <w:rsid w:val="000E3067"/>
    <w:rsid w:val="000E5CF1"/>
    <w:rsid w:val="000F76DA"/>
    <w:rsid w:val="00102220"/>
    <w:rsid w:val="001076F5"/>
    <w:rsid w:val="00114976"/>
    <w:rsid w:val="00114CFA"/>
    <w:rsid w:val="00117920"/>
    <w:rsid w:val="00121785"/>
    <w:rsid w:val="001267E7"/>
    <w:rsid w:val="00127DC2"/>
    <w:rsid w:val="00136382"/>
    <w:rsid w:val="00141F15"/>
    <w:rsid w:val="001529A2"/>
    <w:rsid w:val="00161092"/>
    <w:rsid w:val="00162B71"/>
    <w:rsid w:val="001645F5"/>
    <w:rsid w:val="001728F2"/>
    <w:rsid w:val="00181F4B"/>
    <w:rsid w:val="0019177A"/>
    <w:rsid w:val="001928FE"/>
    <w:rsid w:val="00193907"/>
    <w:rsid w:val="001A10CA"/>
    <w:rsid w:val="001A3BB9"/>
    <w:rsid w:val="001A4611"/>
    <w:rsid w:val="001A50CD"/>
    <w:rsid w:val="001B4B18"/>
    <w:rsid w:val="001B5AF1"/>
    <w:rsid w:val="001B5E41"/>
    <w:rsid w:val="001C4490"/>
    <w:rsid w:val="001C54F1"/>
    <w:rsid w:val="001D027F"/>
    <w:rsid w:val="001D077A"/>
    <w:rsid w:val="001D3BE8"/>
    <w:rsid w:val="001D5F66"/>
    <w:rsid w:val="001D6170"/>
    <w:rsid w:val="001E1A24"/>
    <w:rsid w:val="001E1F88"/>
    <w:rsid w:val="001E2A9F"/>
    <w:rsid w:val="001E3A5E"/>
    <w:rsid w:val="001E3D28"/>
    <w:rsid w:val="001F1EBB"/>
    <w:rsid w:val="001F2C48"/>
    <w:rsid w:val="001F39C8"/>
    <w:rsid w:val="00200E8E"/>
    <w:rsid w:val="00201DB6"/>
    <w:rsid w:val="00210DEE"/>
    <w:rsid w:val="00224465"/>
    <w:rsid w:val="00225309"/>
    <w:rsid w:val="00225D89"/>
    <w:rsid w:val="002429BE"/>
    <w:rsid w:val="00243062"/>
    <w:rsid w:val="00251456"/>
    <w:rsid w:val="00252C96"/>
    <w:rsid w:val="002554D9"/>
    <w:rsid w:val="00257F9A"/>
    <w:rsid w:val="002612F9"/>
    <w:rsid w:val="00267B70"/>
    <w:rsid w:val="0027220D"/>
    <w:rsid w:val="0028686B"/>
    <w:rsid w:val="002977BD"/>
    <w:rsid w:val="002A00EA"/>
    <w:rsid w:val="002B1DC5"/>
    <w:rsid w:val="002C097B"/>
    <w:rsid w:val="002C6CF5"/>
    <w:rsid w:val="002D026D"/>
    <w:rsid w:val="002D18BB"/>
    <w:rsid w:val="002D7C0C"/>
    <w:rsid w:val="00300049"/>
    <w:rsid w:val="003031AA"/>
    <w:rsid w:val="0030684F"/>
    <w:rsid w:val="00336D74"/>
    <w:rsid w:val="0034060A"/>
    <w:rsid w:val="003420ED"/>
    <w:rsid w:val="00343DED"/>
    <w:rsid w:val="003501B2"/>
    <w:rsid w:val="00351525"/>
    <w:rsid w:val="00356975"/>
    <w:rsid w:val="0036164D"/>
    <w:rsid w:val="00367EE8"/>
    <w:rsid w:val="00370F9C"/>
    <w:rsid w:val="003804FF"/>
    <w:rsid w:val="003850BC"/>
    <w:rsid w:val="0038737D"/>
    <w:rsid w:val="00387872"/>
    <w:rsid w:val="00390B9D"/>
    <w:rsid w:val="00393580"/>
    <w:rsid w:val="00393B81"/>
    <w:rsid w:val="003959A8"/>
    <w:rsid w:val="00397088"/>
    <w:rsid w:val="003A40B5"/>
    <w:rsid w:val="003A648B"/>
    <w:rsid w:val="003B52A3"/>
    <w:rsid w:val="003C2CDB"/>
    <w:rsid w:val="003C5464"/>
    <w:rsid w:val="003C668A"/>
    <w:rsid w:val="003D1647"/>
    <w:rsid w:val="003D370A"/>
    <w:rsid w:val="003D7411"/>
    <w:rsid w:val="003D77B2"/>
    <w:rsid w:val="003E55EC"/>
    <w:rsid w:val="003E7352"/>
    <w:rsid w:val="003E75AF"/>
    <w:rsid w:val="003F4A7E"/>
    <w:rsid w:val="00402128"/>
    <w:rsid w:val="00402A75"/>
    <w:rsid w:val="00403DA5"/>
    <w:rsid w:val="0040643A"/>
    <w:rsid w:val="004118E9"/>
    <w:rsid w:val="00411EA4"/>
    <w:rsid w:val="004121B1"/>
    <w:rsid w:val="0041544E"/>
    <w:rsid w:val="0042048D"/>
    <w:rsid w:val="00423596"/>
    <w:rsid w:val="004311E0"/>
    <w:rsid w:val="004359FA"/>
    <w:rsid w:val="00435B38"/>
    <w:rsid w:val="00436E7B"/>
    <w:rsid w:val="0044367F"/>
    <w:rsid w:val="00451116"/>
    <w:rsid w:val="00453AFE"/>
    <w:rsid w:val="00456A7B"/>
    <w:rsid w:val="0046030C"/>
    <w:rsid w:val="00460937"/>
    <w:rsid w:val="004628EB"/>
    <w:rsid w:val="004665AA"/>
    <w:rsid w:val="00470992"/>
    <w:rsid w:val="00473490"/>
    <w:rsid w:val="0047462F"/>
    <w:rsid w:val="00477A0C"/>
    <w:rsid w:val="00480037"/>
    <w:rsid w:val="004869D6"/>
    <w:rsid w:val="00497A99"/>
    <w:rsid w:val="004A482B"/>
    <w:rsid w:val="004B09C3"/>
    <w:rsid w:val="004B65FB"/>
    <w:rsid w:val="004B70CA"/>
    <w:rsid w:val="004D4A83"/>
    <w:rsid w:val="004E3C98"/>
    <w:rsid w:val="004E64D3"/>
    <w:rsid w:val="004E6AAB"/>
    <w:rsid w:val="004F18C2"/>
    <w:rsid w:val="004F1DD2"/>
    <w:rsid w:val="004F59B2"/>
    <w:rsid w:val="00502251"/>
    <w:rsid w:val="00510B36"/>
    <w:rsid w:val="005125BB"/>
    <w:rsid w:val="00516C70"/>
    <w:rsid w:val="0052521F"/>
    <w:rsid w:val="005259D8"/>
    <w:rsid w:val="00527C96"/>
    <w:rsid w:val="00530D1A"/>
    <w:rsid w:val="0053278D"/>
    <w:rsid w:val="00533E9A"/>
    <w:rsid w:val="005362D8"/>
    <w:rsid w:val="00541643"/>
    <w:rsid w:val="005418E4"/>
    <w:rsid w:val="00541EDC"/>
    <w:rsid w:val="005442C6"/>
    <w:rsid w:val="00545844"/>
    <w:rsid w:val="0054628B"/>
    <w:rsid w:val="005608B1"/>
    <w:rsid w:val="00564049"/>
    <w:rsid w:val="00566371"/>
    <w:rsid w:val="00566EC0"/>
    <w:rsid w:val="0056761D"/>
    <w:rsid w:val="00573E73"/>
    <w:rsid w:val="00576984"/>
    <w:rsid w:val="00586230"/>
    <w:rsid w:val="00591AB4"/>
    <w:rsid w:val="005924C6"/>
    <w:rsid w:val="005A313F"/>
    <w:rsid w:val="005A4500"/>
    <w:rsid w:val="005A56E7"/>
    <w:rsid w:val="005B168F"/>
    <w:rsid w:val="005B3D82"/>
    <w:rsid w:val="005C6BDE"/>
    <w:rsid w:val="005D1611"/>
    <w:rsid w:val="005D2443"/>
    <w:rsid w:val="005D6C37"/>
    <w:rsid w:val="005E7ECB"/>
    <w:rsid w:val="005F1B82"/>
    <w:rsid w:val="005F2874"/>
    <w:rsid w:val="00601EA1"/>
    <w:rsid w:val="00604E2C"/>
    <w:rsid w:val="006143C3"/>
    <w:rsid w:val="00614A0D"/>
    <w:rsid w:val="006169ED"/>
    <w:rsid w:val="00621995"/>
    <w:rsid w:val="00625692"/>
    <w:rsid w:val="006263FD"/>
    <w:rsid w:val="006310C4"/>
    <w:rsid w:val="00631BA5"/>
    <w:rsid w:val="0063760B"/>
    <w:rsid w:val="00640350"/>
    <w:rsid w:val="00643234"/>
    <w:rsid w:val="006541FA"/>
    <w:rsid w:val="00671539"/>
    <w:rsid w:val="00673E46"/>
    <w:rsid w:val="00675FA4"/>
    <w:rsid w:val="0067652D"/>
    <w:rsid w:val="0068274B"/>
    <w:rsid w:val="00682F2D"/>
    <w:rsid w:val="00684431"/>
    <w:rsid w:val="00685462"/>
    <w:rsid w:val="00691C8F"/>
    <w:rsid w:val="00696322"/>
    <w:rsid w:val="006A3384"/>
    <w:rsid w:val="006A3C49"/>
    <w:rsid w:val="006A5EC0"/>
    <w:rsid w:val="006B0082"/>
    <w:rsid w:val="006B4E4D"/>
    <w:rsid w:val="006C33B9"/>
    <w:rsid w:val="006C530B"/>
    <w:rsid w:val="006D5530"/>
    <w:rsid w:val="006D6371"/>
    <w:rsid w:val="006E32EE"/>
    <w:rsid w:val="006E5F2B"/>
    <w:rsid w:val="006F09F0"/>
    <w:rsid w:val="006F506A"/>
    <w:rsid w:val="00701A9C"/>
    <w:rsid w:val="00713BC0"/>
    <w:rsid w:val="007144CC"/>
    <w:rsid w:val="007218CA"/>
    <w:rsid w:val="00724521"/>
    <w:rsid w:val="00726350"/>
    <w:rsid w:val="00732D5B"/>
    <w:rsid w:val="00732F5D"/>
    <w:rsid w:val="00737152"/>
    <w:rsid w:val="007427C8"/>
    <w:rsid w:val="007664E9"/>
    <w:rsid w:val="0077287F"/>
    <w:rsid w:val="00776526"/>
    <w:rsid w:val="007818D1"/>
    <w:rsid w:val="00782480"/>
    <w:rsid w:val="00785782"/>
    <w:rsid w:val="00786D08"/>
    <w:rsid w:val="00787025"/>
    <w:rsid w:val="00795E86"/>
    <w:rsid w:val="007A0847"/>
    <w:rsid w:val="007A2DC9"/>
    <w:rsid w:val="007A7A64"/>
    <w:rsid w:val="007B304C"/>
    <w:rsid w:val="007B5584"/>
    <w:rsid w:val="007B6389"/>
    <w:rsid w:val="007B7F8C"/>
    <w:rsid w:val="007C05CB"/>
    <w:rsid w:val="007E1ED1"/>
    <w:rsid w:val="007E5891"/>
    <w:rsid w:val="007E646D"/>
    <w:rsid w:val="007F28EC"/>
    <w:rsid w:val="007F3C7D"/>
    <w:rsid w:val="007F3F44"/>
    <w:rsid w:val="00805236"/>
    <w:rsid w:val="00816858"/>
    <w:rsid w:val="00827547"/>
    <w:rsid w:val="00832AED"/>
    <w:rsid w:val="00836137"/>
    <w:rsid w:val="00840E0B"/>
    <w:rsid w:val="008423CA"/>
    <w:rsid w:val="00844449"/>
    <w:rsid w:val="00845B94"/>
    <w:rsid w:val="008475BA"/>
    <w:rsid w:val="00847DC0"/>
    <w:rsid w:val="0085375C"/>
    <w:rsid w:val="00854B5A"/>
    <w:rsid w:val="00856C9B"/>
    <w:rsid w:val="00871D58"/>
    <w:rsid w:val="00875542"/>
    <w:rsid w:val="00875620"/>
    <w:rsid w:val="0088189A"/>
    <w:rsid w:val="00887BD7"/>
    <w:rsid w:val="00892690"/>
    <w:rsid w:val="00894F38"/>
    <w:rsid w:val="008A114B"/>
    <w:rsid w:val="008A305A"/>
    <w:rsid w:val="008A67D8"/>
    <w:rsid w:val="008B0EFA"/>
    <w:rsid w:val="008C6782"/>
    <w:rsid w:val="008C7EB5"/>
    <w:rsid w:val="008D214D"/>
    <w:rsid w:val="008D4991"/>
    <w:rsid w:val="008D617D"/>
    <w:rsid w:val="008D7781"/>
    <w:rsid w:val="008E2F65"/>
    <w:rsid w:val="008E3619"/>
    <w:rsid w:val="008E4ECD"/>
    <w:rsid w:val="008F18AA"/>
    <w:rsid w:val="008F406F"/>
    <w:rsid w:val="00900171"/>
    <w:rsid w:val="009043EA"/>
    <w:rsid w:val="00907992"/>
    <w:rsid w:val="00911017"/>
    <w:rsid w:val="0091783D"/>
    <w:rsid w:val="009200B0"/>
    <w:rsid w:val="00946152"/>
    <w:rsid w:val="0094688F"/>
    <w:rsid w:val="00947CD4"/>
    <w:rsid w:val="00951A89"/>
    <w:rsid w:val="00952514"/>
    <w:rsid w:val="009535C9"/>
    <w:rsid w:val="00957E4E"/>
    <w:rsid w:val="00964081"/>
    <w:rsid w:val="009641B3"/>
    <w:rsid w:val="009656DA"/>
    <w:rsid w:val="0097257F"/>
    <w:rsid w:val="0099381D"/>
    <w:rsid w:val="009A4B27"/>
    <w:rsid w:val="009A6EEC"/>
    <w:rsid w:val="009B45A2"/>
    <w:rsid w:val="009C19BB"/>
    <w:rsid w:val="009C6A9A"/>
    <w:rsid w:val="009D068E"/>
    <w:rsid w:val="009D54BE"/>
    <w:rsid w:val="009D7E7F"/>
    <w:rsid w:val="009E0B8D"/>
    <w:rsid w:val="009E7E38"/>
    <w:rsid w:val="009F0262"/>
    <w:rsid w:val="009F7375"/>
    <w:rsid w:val="009F7617"/>
    <w:rsid w:val="00A019F2"/>
    <w:rsid w:val="00A045BC"/>
    <w:rsid w:val="00A1299E"/>
    <w:rsid w:val="00A15E10"/>
    <w:rsid w:val="00A15FE2"/>
    <w:rsid w:val="00A20AA7"/>
    <w:rsid w:val="00A22899"/>
    <w:rsid w:val="00A2694C"/>
    <w:rsid w:val="00A30D06"/>
    <w:rsid w:val="00A31A6C"/>
    <w:rsid w:val="00A347AF"/>
    <w:rsid w:val="00A35986"/>
    <w:rsid w:val="00A5219D"/>
    <w:rsid w:val="00A57B51"/>
    <w:rsid w:val="00A57E90"/>
    <w:rsid w:val="00A81FFB"/>
    <w:rsid w:val="00A838CA"/>
    <w:rsid w:val="00AA230F"/>
    <w:rsid w:val="00AA6387"/>
    <w:rsid w:val="00AC7462"/>
    <w:rsid w:val="00AD1130"/>
    <w:rsid w:val="00AE487B"/>
    <w:rsid w:val="00AE6B3E"/>
    <w:rsid w:val="00AE784A"/>
    <w:rsid w:val="00AF2958"/>
    <w:rsid w:val="00AF3CE3"/>
    <w:rsid w:val="00B24518"/>
    <w:rsid w:val="00B24F20"/>
    <w:rsid w:val="00B26C41"/>
    <w:rsid w:val="00B35E0D"/>
    <w:rsid w:val="00B374DB"/>
    <w:rsid w:val="00B37DDF"/>
    <w:rsid w:val="00B447DC"/>
    <w:rsid w:val="00B5207A"/>
    <w:rsid w:val="00B56E14"/>
    <w:rsid w:val="00B723A0"/>
    <w:rsid w:val="00B81C53"/>
    <w:rsid w:val="00B822C8"/>
    <w:rsid w:val="00B83E88"/>
    <w:rsid w:val="00B93A58"/>
    <w:rsid w:val="00BA1954"/>
    <w:rsid w:val="00BA40EC"/>
    <w:rsid w:val="00BB3C08"/>
    <w:rsid w:val="00BC0E0C"/>
    <w:rsid w:val="00BC5D79"/>
    <w:rsid w:val="00BD559A"/>
    <w:rsid w:val="00BD5E53"/>
    <w:rsid w:val="00BD7580"/>
    <w:rsid w:val="00BE323D"/>
    <w:rsid w:val="00BE77A6"/>
    <w:rsid w:val="00BF09D6"/>
    <w:rsid w:val="00BF2A88"/>
    <w:rsid w:val="00BF58C2"/>
    <w:rsid w:val="00C06A23"/>
    <w:rsid w:val="00C13131"/>
    <w:rsid w:val="00C13DC1"/>
    <w:rsid w:val="00C172DD"/>
    <w:rsid w:val="00C17F1B"/>
    <w:rsid w:val="00C21870"/>
    <w:rsid w:val="00C242A2"/>
    <w:rsid w:val="00C24CE2"/>
    <w:rsid w:val="00C35204"/>
    <w:rsid w:val="00C41604"/>
    <w:rsid w:val="00C54FD2"/>
    <w:rsid w:val="00C61E6C"/>
    <w:rsid w:val="00C67389"/>
    <w:rsid w:val="00C7146B"/>
    <w:rsid w:val="00C7583F"/>
    <w:rsid w:val="00C778F5"/>
    <w:rsid w:val="00C77CC0"/>
    <w:rsid w:val="00C80D90"/>
    <w:rsid w:val="00C84710"/>
    <w:rsid w:val="00C84971"/>
    <w:rsid w:val="00C86116"/>
    <w:rsid w:val="00C92B54"/>
    <w:rsid w:val="00C95464"/>
    <w:rsid w:val="00C972ED"/>
    <w:rsid w:val="00CA4146"/>
    <w:rsid w:val="00CA648A"/>
    <w:rsid w:val="00CA75BF"/>
    <w:rsid w:val="00CC224C"/>
    <w:rsid w:val="00CD38D5"/>
    <w:rsid w:val="00CD5533"/>
    <w:rsid w:val="00CD64F2"/>
    <w:rsid w:val="00CD67BA"/>
    <w:rsid w:val="00CE2CF5"/>
    <w:rsid w:val="00CE69A2"/>
    <w:rsid w:val="00CE6D8C"/>
    <w:rsid w:val="00CE756A"/>
    <w:rsid w:val="00CE7929"/>
    <w:rsid w:val="00D10975"/>
    <w:rsid w:val="00D13FE7"/>
    <w:rsid w:val="00D15789"/>
    <w:rsid w:val="00D211CF"/>
    <w:rsid w:val="00D30DD5"/>
    <w:rsid w:val="00D35818"/>
    <w:rsid w:val="00D427F5"/>
    <w:rsid w:val="00D44AA2"/>
    <w:rsid w:val="00D458FD"/>
    <w:rsid w:val="00D50D78"/>
    <w:rsid w:val="00D52E91"/>
    <w:rsid w:val="00D61BED"/>
    <w:rsid w:val="00D64462"/>
    <w:rsid w:val="00D67769"/>
    <w:rsid w:val="00D75C21"/>
    <w:rsid w:val="00D76A77"/>
    <w:rsid w:val="00D81E3F"/>
    <w:rsid w:val="00D86DE1"/>
    <w:rsid w:val="00D878B8"/>
    <w:rsid w:val="00D91121"/>
    <w:rsid w:val="00D9289C"/>
    <w:rsid w:val="00D93A31"/>
    <w:rsid w:val="00D94CF6"/>
    <w:rsid w:val="00D95E21"/>
    <w:rsid w:val="00DA0031"/>
    <w:rsid w:val="00DA58BE"/>
    <w:rsid w:val="00DB0AB8"/>
    <w:rsid w:val="00DB6993"/>
    <w:rsid w:val="00DC58DB"/>
    <w:rsid w:val="00DC7A81"/>
    <w:rsid w:val="00DD22D8"/>
    <w:rsid w:val="00DD2635"/>
    <w:rsid w:val="00DE0610"/>
    <w:rsid w:val="00DE237D"/>
    <w:rsid w:val="00DE6964"/>
    <w:rsid w:val="00DE75B8"/>
    <w:rsid w:val="00DF7412"/>
    <w:rsid w:val="00E1367D"/>
    <w:rsid w:val="00E15D40"/>
    <w:rsid w:val="00E20693"/>
    <w:rsid w:val="00E2747F"/>
    <w:rsid w:val="00E275EB"/>
    <w:rsid w:val="00E31E5D"/>
    <w:rsid w:val="00E428D7"/>
    <w:rsid w:val="00E42C4D"/>
    <w:rsid w:val="00E521EA"/>
    <w:rsid w:val="00E523A6"/>
    <w:rsid w:val="00E54B5C"/>
    <w:rsid w:val="00E55D1C"/>
    <w:rsid w:val="00E57472"/>
    <w:rsid w:val="00E6049A"/>
    <w:rsid w:val="00E6377E"/>
    <w:rsid w:val="00E65111"/>
    <w:rsid w:val="00E67335"/>
    <w:rsid w:val="00E7174A"/>
    <w:rsid w:val="00E7249C"/>
    <w:rsid w:val="00E72574"/>
    <w:rsid w:val="00E72B55"/>
    <w:rsid w:val="00E82562"/>
    <w:rsid w:val="00E90239"/>
    <w:rsid w:val="00E95592"/>
    <w:rsid w:val="00EA1C8D"/>
    <w:rsid w:val="00EA293F"/>
    <w:rsid w:val="00EA598F"/>
    <w:rsid w:val="00EA6FF0"/>
    <w:rsid w:val="00EB0603"/>
    <w:rsid w:val="00EB675A"/>
    <w:rsid w:val="00EB773F"/>
    <w:rsid w:val="00EC3A8A"/>
    <w:rsid w:val="00EC60D5"/>
    <w:rsid w:val="00EC79A6"/>
    <w:rsid w:val="00ED2B43"/>
    <w:rsid w:val="00ED7816"/>
    <w:rsid w:val="00EE04A9"/>
    <w:rsid w:val="00EE7CBA"/>
    <w:rsid w:val="00F06546"/>
    <w:rsid w:val="00F073D8"/>
    <w:rsid w:val="00F15BE8"/>
    <w:rsid w:val="00F205B9"/>
    <w:rsid w:val="00F21F42"/>
    <w:rsid w:val="00F240E5"/>
    <w:rsid w:val="00F35D12"/>
    <w:rsid w:val="00F35E2C"/>
    <w:rsid w:val="00F36429"/>
    <w:rsid w:val="00F4004C"/>
    <w:rsid w:val="00F4063B"/>
    <w:rsid w:val="00F548FD"/>
    <w:rsid w:val="00F5578E"/>
    <w:rsid w:val="00F56A6D"/>
    <w:rsid w:val="00F625C2"/>
    <w:rsid w:val="00F808DD"/>
    <w:rsid w:val="00F84041"/>
    <w:rsid w:val="00F87D05"/>
    <w:rsid w:val="00F967E7"/>
    <w:rsid w:val="00F96DF6"/>
    <w:rsid w:val="00FA6937"/>
    <w:rsid w:val="00FB2258"/>
    <w:rsid w:val="00FB4225"/>
    <w:rsid w:val="00FC19CC"/>
    <w:rsid w:val="00FC4E8E"/>
    <w:rsid w:val="00FD38F4"/>
    <w:rsid w:val="00FD68CA"/>
    <w:rsid w:val="00FF44AD"/>
    <w:rsid w:val="00FF5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C79"/>
    <w:rPr>
      <w:color w:val="000000"/>
      <w:sz w:val="28"/>
      <w:szCs w:val="28"/>
    </w:rPr>
  </w:style>
  <w:style w:type="paragraph" w:styleId="Ttulo1">
    <w:name w:val="heading 1"/>
    <w:basedOn w:val="Normal"/>
    <w:next w:val="Normal"/>
    <w:link w:val="Ttulo1Char"/>
    <w:uiPriority w:val="99"/>
    <w:qFormat/>
    <w:rsid w:val="00840E0B"/>
    <w:pPr>
      <w:keepNext/>
      <w:widowControl w:val="0"/>
      <w:autoSpaceDE w:val="0"/>
      <w:autoSpaceDN w:val="0"/>
      <w:adjustRightInd w:val="0"/>
      <w:outlineLvl w:val="0"/>
    </w:pPr>
    <w:rPr>
      <w:rFonts w:ascii="Tahoma" w:hAnsi="Tahoma" w:cs="Tahoma"/>
      <w:b/>
      <w:bCs/>
      <w:i/>
      <w:iCs/>
      <w:u w:val="single"/>
    </w:rPr>
  </w:style>
  <w:style w:type="paragraph" w:styleId="Ttulo4">
    <w:name w:val="heading 4"/>
    <w:basedOn w:val="Normal"/>
    <w:next w:val="Normal"/>
    <w:link w:val="Ttulo4Char"/>
    <w:uiPriority w:val="99"/>
    <w:qFormat/>
    <w:locked/>
    <w:rsid w:val="00FF5C79"/>
    <w:pPr>
      <w:keepNext/>
      <w:jc w:val="both"/>
      <w:outlineLvl w:val="3"/>
    </w:pPr>
    <w:rPr>
      <w:sz w:val="32"/>
    </w:rPr>
  </w:style>
  <w:style w:type="paragraph" w:styleId="Ttulo5">
    <w:name w:val="heading 5"/>
    <w:basedOn w:val="Normal"/>
    <w:next w:val="Normal"/>
    <w:link w:val="Ttulo5Char"/>
    <w:uiPriority w:val="99"/>
    <w:qFormat/>
    <w:locked/>
    <w:rsid w:val="00FF5C79"/>
    <w:pPr>
      <w:keepNext/>
      <w:jc w:val="both"/>
      <w:outlineLvl w:val="4"/>
    </w:pPr>
    <w:rPr>
      <w:b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Heading1Char">
    <w:name w:val="Heading 1 Char"/>
    <w:basedOn w:val="Fontepargpadro"/>
    <w:uiPriority w:val="99"/>
    <w:locked/>
    <w:rsid w:val="00F625C2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Ttulo4Char">
    <w:name w:val="Título 4 Char"/>
    <w:basedOn w:val="Fontepargpadro"/>
    <w:link w:val="Ttulo4"/>
    <w:uiPriority w:val="99"/>
    <w:semiHidden/>
    <w:locked/>
    <w:rsid w:val="00F625C2"/>
    <w:rPr>
      <w:rFonts w:ascii="Calibri" w:hAnsi="Calibri" w:cs="Times New Roman"/>
      <w:b/>
      <w:bCs/>
      <w:color w:val="000000"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9"/>
    <w:semiHidden/>
    <w:locked/>
    <w:rsid w:val="00F625C2"/>
    <w:rPr>
      <w:rFonts w:ascii="Calibri" w:hAnsi="Calibri" w:cs="Times New Roman"/>
      <w:b/>
      <w:bCs/>
      <w:i/>
      <w:iCs/>
      <w:color w:val="000000"/>
      <w:sz w:val="26"/>
      <w:szCs w:val="26"/>
    </w:rPr>
  </w:style>
  <w:style w:type="character" w:styleId="Hyperlink">
    <w:name w:val="Hyperlink"/>
    <w:basedOn w:val="Fontepargpadro"/>
    <w:uiPriority w:val="99"/>
    <w:rsid w:val="00840E0B"/>
    <w:rPr>
      <w:rFonts w:cs="Times New Roman"/>
      <w:color w:val="0000FF"/>
      <w:u w:val="single"/>
    </w:rPr>
  </w:style>
  <w:style w:type="character" w:styleId="HiperlinkVisitado">
    <w:name w:val="FollowedHyperlink"/>
    <w:basedOn w:val="Fontepargpadro"/>
    <w:uiPriority w:val="99"/>
    <w:rsid w:val="00840E0B"/>
    <w:rPr>
      <w:rFonts w:cs="Times New Roman"/>
      <w:color w:val="800080"/>
      <w:u w:val="single"/>
    </w:rPr>
  </w:style>
  <w:style w:type="paragraph" w:styleId="NormalWeb">
    <w:name w:val="Normal (Web)"/>
    <w:basedOn w:val="Normal"/>
    <w:uiPriority w:val="99"/>
    <w:rsid w:val="00840E0B"/>
    <w:pPr>
      <w:spacing w:before="100" w:beforeAutospacing="1" w:after="100" w:afterAutospacing="1"/>
    </w:pPr>
  </w:style>
  <w:style w:type="paragraph" w:styleId="Cabealho">
    <w:name w:val="header"/>
    <w:basedOn w:val="Normal"/>
    <w:link w:val="CabealhoChar"/>
    <w:uiPriority w:val="99"/>
    <w:rsid w:val="00840E0B"/>
    <w:pPr>
      <w:tabs>
        <w:tab w:val="center" w:pos="4419"/>
        <w:tab w:val="right" w:pos="8838"/>
      </w:tabs>
    </w:pPr>
    <w:rPr>
      <w:color w:val="auto"/>
      <w:sz w:val="24"/>
      <w:szCs w:val="20"/>
    </w:rPr>
  </w:style>
  <w:style w:type="character" w:customStyle="1" w:styleId="HeaderChar">
    <w:name w:val="Header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paragraph" w:styleId="Rodap">
    <w:name w:val="footer"/>
    <w:basedOn w:val="Normal"/>
    <w:link w:val="RodapChar"/>
    <w:uiPriority w:val="99"/>
    <w:rsid w:val="00840E0B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paragraph" w:styleId="Corpodetexto">
    <w:name w:val="Body Text"/>
    <w:basedOn w:val="Normal"/>
    <w:link w:val="CorpodetextoChar"/>
    <w:uiPriority w:val="99"/>
    <w:rsid w:val="00840E0B"/>
    <w:pPr>
      <w:widowControl w:val="0"/>
      <w:autoSpaceDE w:val="0"/>
      <w:autoSpaceDN w:val="0"/>
      <w:adjustRightInd w:val="0"/>
      <w:jc w:val="both"/>
    </w:pPr>
    <w:rPr>
      <w:rFonts w:ascii="Tahoma" w:hAnsi="Tahoma" w:cs="Tahoma"/>
      <w:b/>
      <w:bCs/>
      <w:i/>
      <w:iCs/>
      <w:u w:val="single"/>
    </w:rPr>
  </w:style>
  <w:style w:type="character" w:customStyle="1" w:styleId="BodyTextChar">
    <w:name w:val="Body Text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character" w:customStyle="1" w:styleId="fontecinza1">
    <w:name w:val="fonte_cinza1"/>
    <w:basedOn w:val="Fontepargpadro"/>
    <w:uiPriority w:val="99"/>
    <w:rsid w:val="00840E0B"/>
    <w:rPr>
      <w:rFonts w:ascii="Verdana" w:hAnsi="Verdana" w:cs="Times New Roman"/>
      <w:color w:val="333333"/>
      <w:sz w:val="15"/>
      <w:szCs w:val="15"/>
      <w:bdr w:val="none" w:sz="0" w:space="0" w:color="auto" w:frame="1"/>
    </w:rPr>
  </w:style>
  <w:style w:type="character" w:customStyle="1" w:styleId="text11">
    <w:name w:val="text_11"/>
    <w:basedOn w:val="Fontepargpadro"/>
    <w:uiPriority w:val="99"/>
    <w:rsid w:val="00840E0B"/>
    <w:rPr>
      <w:rFonts w:ascii="Tahoma" w:hAnsi="Tahoma" w:cs="Tahoma"/>
      <w:color w:val="434343"/>
      <w:sz w:val="16"/>
      <w:szCs w:val="16"/>
    </w:rPr>
  </w:style>
  <w:style w:type="character" w:customStyle="1" w:styleId="texto1">
    <w:name w:val="texto1"/>
    <w:basedOn w:val="Fontepargpadro"/>
    <w:uiPriority w:val="99"/>
    <w:rsid w:val="00840E0B"/>
    <w:rPr>
      <w:rFonts w:ascii="Tahoma" w:hAnsi="Tahoma" w:cs="Tahoma"/>
      <w:color w:val="000000"/>
      <w:sz w:val="17"/>
      <w:szCs w:val="17"/>
    </w:rPr>
  </w:style>
  <w:style w:type="character" w:customStyle="1" w:styleId="texto-foto1">
    <w:name w:val="texto-foto1"/>
    <w:basedOn w:val="Fontepargpadro"/>
    <w:uiPriority w:val="99"/>
    <w:rsid w:val="00840E0B"/>
    <w:rPr>
      <w:rFonts w:ascii="Trebuchet MS" w:hAnsi="Trebuchet MS" w:cs="Times New Roman"/>
      <w:b/>
      <w:bCs/>
      <w:color w:val="000000"/>
      <w:sz w:val="14"/>
      <w:szCs w:val="14"/>
    </w:rPr>
  </w:style>
  <w:style w:type="character" w:customStyle="1" w:styleId="tabbranco">
    <w:name w:val="tabbranco"/>
    <w:basedOn w:val="Fontepargpadro"/>
    <w:uiPriority w:val="99"/>
    <w:rsid w:val="00840E0B"/>
    <w:rPr>
      <w:rFonts w:cs="Times New Roman"/>
    </w:rPr>
  </w:style>
  <w:style w:type="character" w:customStyle="1" w:styleId="prodsubtitle21">
    <w:name w:val="prod_subtitle21"/>
    <w:basedOn w:val="Fontepargpadro"/>
    <w:uiPriority w:val="99"/>
    <w:rsid w:val="00840E0B"/>
    <w:rPr>
      <w:rFonts w:cs="Times New Roman"/>
      <w:color w:val="666666"/>
      <w:sz w:val="17"/>
      <w:szCs w:val="17"/>
    </w:rPr>
  </w:style>
  <w:style w:type="character" w:customStyle="1" w:styleId="red1">
    <w:name w:val="red1"/>
    <w:basedOn w:val="Fontepargpadro"/>
    <w:uiPriority w:val="99"/>
    <w:rsid w:val="00840E0B"/>
    <w:rPr>
      <w:rFonts w:cs="Times New Roman"/>
      <w:color w:val="CC3232"/>
    </w:rPr>
  </w:style>
  <w:style w:type="character" w:customStyle="1" w:styleId="getprodreadmore1">
    <w:name w:val="getprod_readmore1"/>
    <w:basedOn w:val="Fontepargpadro"/>
    <w:uiPriority w:val="99"/>
    <w:rsid w:val="00840E0B"/>
    <w:rPr>
      <w:rFonts w:cs="Times New Roman"/>
      <w:color w:val="666666"/>
      <w:u w:val="single"/>
    </w:rPr>
  </w:style>
  <w:style w:type="paragraph" w:styleId="Legenda">
    <w:name w:val="caption"/>
    <w:basedOn w:val="Normal"/>
    <w:next w:val="Normal"/>
    <w:uiPriority w:val="99"/>
    <w:qFormat/>
    <w:rsid w:val="004A482B"/>
    <w:pPr>
      <w:jc w:val="center"/>
    </w:pPr>
    <w:rPr>
      <w:rFonts w:ascii="Courier New" w:hAnsi="Courier New"/>
      <w:color w:val="000080"/>
      <w:szCs w:val="20"/>
    </w:rPr>
  </w:style>
  <w:style w:type="character" w:styleId="Nmerodepgina">
    <w:name w:val="page number"/>
    <w:basedOn w:val="Fontepargpadro"/>
    <w:uiPriority w:val="99"/>
    <w:rsid w:val="00C84710"/>
    <w:rPr>
      <w:rFonts w:cs="Times New Roman"/>
    </w:rPr>
  </w:style>
  <w:style w:type="paragraph" w:styleId="Textodebalo">
    <w:name w:val="Balloon Text"/>
    <w:basedOn w:val="Normal"/>
    <w:link w:val="TextodebaloChar"/>
    <w:uiPriority w:val="99"/>
    <w:semiHidden/>
    <w:rsid w:val="009B45A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F625C2"/>
    <w:rPr>
      <w:rFonts w:cs="Times New Roman"/>
      <w:color w:val="000000"/>
      <w:sz w:val="2"/>
    </w:rPr>
  </w:style>
  <w:style w:type="character" w:customStyle="1" w:styleId="CabealhoChar">
    <w:name w:val="Cabeçalho Char"/>
    <w:link w:val="Cabealho"/>
    <w:uiPriority w:val="99"/>
    <w:locked/>
    <w:rsid w:val="00FF5C79"/>
    <w:rPr>
      <w:sz w:val="24"/>
      <w:lang w:val="pt-BR" w:eastAsia="pt-BR"/>
    </w:rPr>
  </w:style>
  <w:style w:type="character" w:customStyle="1" w:styleId="Ttulo1Char">
    <w:name w:val="Título 1 Char"/>
    <w:basedOn w:val="Fontepargpadro"/>
    <w:link w:val="Ttulo1"/>
    <w:uiPriority w:val="99"/>
    <w:locked/>
    <w:rsid w:val="00FF5C79"/>
    <w:rPr>
      <w:rFonts w:ascii="Tahoma" w:hAnsi="Tahoma" w:cs="Tahoma"/>
      <w:b/>
      <w:bCs/>
      <w:i/>
      <w:iCs/>
      <w:sz w:val="24"/>
      <w:szCs w:val="24"/>
      <w:u w:val="single"/>
      <w:lang w:val="pt-BR" w:eastAsia="pt-BR" w:bidi="ar-SA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F5C79"/>
    <w:rPr>
      <w:rFonts w:ascii="Tahoma" w:hAnsi="Tahoma" w:cs="Tahoma"/>
      <w:b/>
      <w:bCs/>
      <w:i/>
      <w:iCs/>
      <w:sz w:val="24"/>
      <w:szCs w:val="24"/>
      <w:u w:val="single"/>
      <w:lang w:val="pt-BR" w:eastAsia="pt-BR" w:bidi="ar-SA"/>
    </w:rPr>
  </w:style>
  <w:style w:type="character" w:customStyle="1" w:styleId="RodapChar">
    <w:name w:val="Rodapé Char"/>
    <w:basedOn w:val="Fontepargpadro"/>
    <w:link w:val="Rodap"/>
    <w:uiPriority w:val="99"/>
    <w:locked/>
    <w:rsid w:val="00FF5C79"/>
    <w:rPr>
      <w:rFonts w:cs="Times New Roman"/>
      <w:sz w:val="24"/>
      <w:szCs w:val="24"/>
      <w:lang w:val="pt-BR" w:eastAsia="pt-BR" w:bidi="ar-SA"/>
    </w:rPr>
  </w:style>
  <w:style w:type="table" w:styleId="Tabelacomgrade">
    <w:name w:val="Table Grid"/>
    <w:basedOn w:val="Tabelanormal"/>
    <w:uiPriority w:val="99"/>
    <w:locked/>
    <w:rsid w:val="005418E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">
    <w:name w:val="Char Char1"/>
    <w:uiPriority w:val="99"/>
    <w:rsid w:val="00601EA1"/>
    <w:rPr>
      <w:color w:val="000000"/>
      <w:sz w:val="28"/>
    </w:rPr>
  </w:style>
  <w:style w:type="character" w:customStyle="1" w:styleId="CharChar2">
    <w:name w:val="Char Char2"/>
    <w:basedOn w:val="Fontepargpadro"/>
    <w:uiPriority w:val="99"/>
    <w:rsid w:val="00601EA1"/>
    <w:rPr>
      <w:rFonts w:cs="Times New Roman"/>
      <w:color w:val="00000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C79"/>
    <w:rPr>
      <w:color w:val="000000"/>
      <w:sz w:val="28"/>
      <w:szCs w:val="28"/>
    </w:rPr>
  </w:style>
  <w:style w:type="paragraph" w:styleId="Ttulo1">
    <w:name w:val="heading 1"/>
    <w:basedOn w:val="Normal"/>
    <w:next w:val="Normal"/>
    <w:link w:val="Ttulo1Char"/>
    <w:uiPriority w:val="99"/>
    <w:qFormat/>
    <w:rsid w:val="00840E0B"/>
    <w:pPr>
      <w:keepNext/>
      <w:widowControl w:val="0"/>
      <w:autoSpaceDE w:val="0"/>
      <w:autoSpaceDN w:val="0"/>
      <w:adjustRightInd w:val="0"/>
      <w:outlineLvl w:val="0"/>
    </w:pPr>
    <w:rPr>
      <w:rFonts w:ascii="Tahoma" w:hAnsi="Tahoma" w:cs="Tahoma"/>
      <w:b/>
      <w:bCs/>
      <w:i/>
      <w:iCs/>
      <w:u w:val="single"/>
    </w:rPr>
  </w:style>
  <w:style w:type="paragraph" w:styleId="Ttulo4">
    <w:name w:val="heading 4"/>
    <w:basedOn w:val="Normal"/>
    <w:next w:val="Normal"/>
    <w:link w:val="Ttulo4Char"/>
    <w:uiPriority w:val="99"/>
    <w:qFormat/>
    <w:locked/>
    <w:rsid w:val="00FF5C79"/>
    <w:pPr>
      <w:keepNext/>
      <w:jc w:val="both"/>
      <w:outlineLvl w:val="3"/>
    </w:pPr>
    <w:rPr>
      <w:sz w:val="32"/>
    </w:rPr>
  </w:style>
  <w:style w:type="paragraph" w:styleId="Ttulo5">
    <w:name w:val="heading 5"/>
    <w:basedOn w:val="Normal"/>
    <w:next w:val="Normal"/>
    <w:link w:val="Ttulo5Char"/>
    <w:uiPriority w:val="99"/>
    <w:qFormat/>
    <w:locked/>
    <w:rsid w:val="00FF5C79"/>
    <w:pPr>
      <w:keepNext/>
      <w:jc w:val="both"/>
      <w:outlineLvl w:val="4"/>
    </w:pPr>
    <w:rPr>
      <w:b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Heading1Char">
    <w:name w:val="Heading 1 Char"/>
    <w:basedOn w:val="Fontepargpadro"/>
    <w:uiPriority w:val="99"/>
    <w:locked/>
    <w:rsid w:val="00F625C2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Ttulo4Char">
    <w:name w:val="Título 4 Char"/>
    <w:basedOn w:val="Fontepargpadro"/>
    <w:link w:val="Ttulo4"/>
    <w:uiPriority w:val="99"/>
    <w:semiHidden/>
    <w:locked/>
    <w:rsid w:val="00F625C2"/>
    <w:rPr>
      <w:rFonts w:ascii="Calibri" w:hAnsi="Calibri" w:cs="Times New Roman"/>
      <w:b/>
      <w:bCs/>
      <w:color w:val="000000"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9"/>
    <w:semiHidden/>
    <w:locked/>
    <w:rsid w:val="00F625C2"/>
    <w:rPr>
      <w:rFonts w:ascii="Calibri" w:hAnsi="Calibri" w:cs="Times New Roman"/>
      <w:b/>
      <w:bCs/>
      <w:i/>
      <w:iCs/>
      <w:color w:val="000000"/>
      <w:sz w:val="26"/>
      <w:szCs w:val="26"/>
    </w:rPr>
  </w:style>
  <w:style w:type="character" w:styleId="Hyperlink">
    <w:name w:val="Hyperlink"/>
    <w:basedOn w:val="Fontepargpadro"/>
    <w:uiPriority w:val="99"/>
    <w:rsid w:val="00840E0B"/>
    <w:rPr>
      <w:rFonts w:cs="Times New Roman"/>
      <w:color w:val="0000FF"/>
      <w:u w:val="single"/>
    </w:rPr>
  </w:style>
  <w:style w:type="character" w:styleId="HiperlinkVisitado">
    <w:name w:val="FollowedHyperlink"/>
    <w:basedOn w:val="Fontepargpadro"/>
    <w:uiPriority w:val="99"/>
    <w:rsid w:val="00840E0B"/>
    <w:rPr>
      <w:rFonts w:cs="Times New Roman"/>
      <w:color w:val="800080"/>
      <w:u w:val="single"/>
    </w:rPr>
  </w:style>
  <w:style w:type="paragraph" w:styleId="NormalWeb">
    <w:name w:val="Normal (Web)"/>
    <w:basedOn w:val="Normal"/>
    <w:uiPriority w:val="99"/>
    <w:rsid w:val="00840E0B"/>
    <w:pPr>
      <w:spacing w:before="100" w:beforeAutospacing="1" w:after="100" w:afterAutospacing="1"/>
    </w:pPr>
  </w:style>
  <w:style w:type="paragraph" w:styleId="Cabealho">
    <w:name w:val="header"/>
    <w:basedOn w:val="Normal"/>
    <w:link w:val="CabealhoChar"/>
    <w:uiPriority w:val="99"/>
    <w:rsid w:val="00840E0B"/>
    <w:pPr>
      <w:tabs>
        <w:tab w:val="center" w:pos="4419"/>
        <w:tab w:val="right" w:pos="8838"/>
      </w:tabs>
    </w:pPr>
    <w:rPr>
      <w:color w:val="auto"/>
      <w:sz w:val="24"/>
      <w:szCs w:val="20"/>
    </w:rPr>
  </w:style>
  <w:style w:type="character" w:customStyle="1" w:styleId="HeaderChar">
    <w:name w:val="Header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paragraph" w:styleId="Rodap">
    <w:name w:val="footer"/>
    <w:basedOn w:val="Normal"/>
    <w:link w:val="RodapChar"/>
    <w:uiPriority w:val="99"/>
    <w:rsid w:val="00840E0B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paragraph" w:styleId="Corpodetexto">
    <w:name w:val="Body Text"/>
    <w:basedOn w:val="Normal"/>
    <w:link w:val="CorpodetextoChar"/>
    <w:uiPriority w:val="99"/>
    <w:rsid w:val="00840E0B"/>
    <w:pPr>
      <w:widowControl w:val="0"/>
      <w:autoSpaceDE w:val="0"/>
      <w:autoSpaceDN w:val="0"/>
      <w:adjustRightInd w:val="0"/>
      <w:jc w:val="both"/>
    </w:pPr>
    <w:rPr>
      <w:rFonts w:ascii="Tahoma" w:hAnsi="Tahoma" w:cs="Tahoma"/>
      <w:b/>
      <w:bCs/>
      <w:i/>
      <w:iCs/>
      <w:u w:val="single"/>
    </w:rPr>
  </w:style>
  <w:style w:type="character" w:customStyle="1" w:styleId="BodyTextChar">
    <w:name w:val="Body Text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character" w:customStyle="1" w:styleId="fontecinza1">
    <w:name w:val="fonte_cinza1"/>
    <w:basedOn w:val="Fontepargpadro"/>
    <w:uiPriority w:val="99"/>
    <w:rsid w:val="00840E0B"/>
    <w:rPr>
      <w:rFonts w:ascii="Verdana" w:hAnsi="Verdana" w:cs="Times New Roman"/>
      <w:color w:val="333333"/>
      <w:sz w:val="15"/>
      <w:szCs w:val="15"/>
      <w:bdr w:val="none" w:sz="0" w:space="0" w:color="auto" w:frame="1"/>
    </w:rPr>
  </w:style>
  <w:style w:type="character" w:customStyle="1" w:styleId="text11">
    <w:name w:val="text_11"/>
    <w:basedOn w:val="Fontepargpadro"/>
    <w:uiPriority w:val="99"/>
    <w:rsid w:val="00840E0B"/>
    <w:rPr>
      <w:rFonts w:ascii="Tahoma" w:hAnsi="Tahoma" w:cs="Tahoma"/>
      <w:color w:val="434343"/>
      <w:sz w:val="16"/>
      <w:szCs w:val="16"/>
    </w:rPr>
  </w:style>
  <w:style w:type="character" w:customStyle="1" w:styleId="texto1">
    <w:name w:val="texto1"/>
    <w:basedOn w:val="Fontepargpadro"/>
    <w:uiPriority w:val="99"/>
    <w:rsid w:val="00840E0B"/>
    <w:rPr>
      <w:rFonts w:ascii="Tahoma" w:hAnsi="Tahoma" w:cs="Tahoma"/>
      <w:color w:val="000000"/>
      <w:sz w:val="17"/>
      <w:szCs w:val="17"/>
    </w:rPr>
  </w:style>
  <w:style w:type="character" w:customStyle="1" w:styleId="texto-foto1">
    <w:name w:val="texto-foto1"/>
    <w:basedOn w:val="Fontepargpadro"/>
    <w:uiPriority w:val="99"/>
    <w:rsid w:val="00840E0B"/>
    <w:rPr>
      <w:rFonts w:ascii="Trebuchet MS" w:hAnsi="Trebuchet MS" w:cs="Times New Roman"/>
      <w:b/>
      <w:bCs/>
      <w:color w:val="000000"/>
      <w:sz w:val="14"/>
      <w:szCs w:val="14"/>
    </w:rPr>
  </w:style>
  <w:style w:type="character" w:customStyle="1" w:styleId="tabbranco">
    <w:name w:val="tabbranco"/>
    <w:basedOn w:val="Fontepargpadro"/>
    <w:uiPriority w:val="99"/>
    <w:rsid w:val="00840E0B"/>
    <w:rPr>
      <w:rFonts w:cs="Times New Roman"/>
    </w:rPr>
  </w:style>
  <w:style w:type="character" w:customStyle="1" w:styleId="prodsubtitle21">
    <w:name w:val="prod_subtitle21"/>
    <w:basedOn w:val="Fontepargpadro"/>
    <w:uiPriority w:val="99"/>
    <w:rsid w:val="00840E0B"/>
    <w:rPr>
      <w:rFonts w:cs="Times New Roman"/>
      <w:color w:val="666666"/>
      <w:sz w:val="17"/>
      <w:szCs w:val="17"/>
    </w:rPr>
  </w:style>
  <w:style w:type="character" w:customStyle="1" w:styleId="red1">
    <w:name w:val="red1"/>
    <w:basedOn w:val="Fontepargpadro"/>
    <w:uiPriority w:val="99"/>
    <w:rsid w:val="00840E0B"/>
    <w:rPr>
      <w:rFonts w:cs="Times New Roman"/>
      <w:color w:val="CC3232"/>
    </w:rPr>
  </w:style>
  <w:style w:type="character" w:customStyle="1" w:styleId="getprodreadmore1">
    <w:name w:val="getprod_readmore1"/>
    <w:basedOn w:val="Fontepargpadro"/>
    <w:uiPriority w:val="99"/>
    <w:rsid w:val="00840E0B"/>
    <w:rPr>
      <w:rFonts w:cs="Times New Roman"/>
      <w:color w:val="666666"/>
      <w:u w:val="single"/>
    </w:rPr>
  </w:style>
  <w:style w:type="paragraph" w:styleId="Legenda">
    <w:name w:val="caption"/>
    <w:basedOn w:val="Normal"/>
    <w:next w:val="Normal"/>
    <w:uiPriority w:val="99"/>
    <w:qFormat/>
    <w:rsid w:val="004A482B"/>
    <w:pPr>
      <w:jc w:val="center"/>
    </w:pPr>
    <w:rPr>
      <w:rFonts w:ascii="Courier New" w:hAnsi="Courier New"/>
      <w:color w:val="000080"/>
      <w:szCs w:val="20"/>
    </w:rPr>
  </w:style>
  <w:style w:type="character" w:styleId="Nmerodepgina">
    <w:name w:val="page number"/>
    <w:basedOn w:val="Fontepargpadro"/>
    <w:uiPriority w:val="99"/>
    <w:rsid w:val="00C84710"/>
    <w:rPr>
      <w:rFonts w:cs="Times New Roman"/>
    </w:rPr>
  </w:style>
  <w:style w:type="paragraph" w:styleId="Textodebalo">
    <w:name w:val="Balloon Text"/>
    <w:basedOn w:val="Normal"/>
    <w:link w:val="TextodebaloChar"/>
    <w:uiPriority w:val="99"/>
    <w:semiHidden/>
    <w:rsid w:val="009B45A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F625C2"/>
    <w:rPr>
      <w:rFonts w:cs="Times New Roman"/>
      <w:color w:val="000000"/>
      <w:sz w:val="2"/>
    </w:rPr>
  </w:style>
  <w:style w:type="character" w:customStyle="1" w:styleId="CabealhoChar">
    <w:name w:val="Cabeçalho Char"/>
    <w:link w:val="Cabealho"/>
    <w:uiPriority w:val="99"/>
    <w:locked/>
    <w:rsid w:val="00FF5C79"/>
    <w:rPr>
      <w:sz w:val="24"/>
      <w:lang w:val="pt-BR" w:eastAsia="pt-BR"/>
    </w:rPr>
  </w:style>
  <w:style w:type="character" w:customStyle="1" w:styleId="Ttulo1Char">
    <w:name w:val="Título 1 Char"/>
    <w:basedOn w:val="Fontepargpadro"/>
    <w:link w:val="Ttulo1"/>
    <w:uiPriority w:val="99"/>
    <w:locked/>
    <w:rsid w:val="00FF5C79"/>
    <w:rPr>
      <w:rFonts w:ascii="Tahoma" w:hAnsi="Tahoma" w:cs="Tahoma"/>
      <w:b/>
      <w:bCs/>
      <w:i/>
      <w:iCs/>
      <w:sz w:val="24"/>
      <w:szCs w:val="24"/>
      <w:u w:val="single"/>
      <w:lang w:val="pt-BR" w:eastAsia="pt-BR" w:bidi="ar-SA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F5C79"/>
    <w:rPr>
      <w:rFonts w:ascii="Tahoma" w:hAnsi="Tahoma" w:cs="Tahoma"/>
      <w:b/>
      <w:bCs/>
      <w:i/>
      <w:iCs/>
      <w:sz w:val="24"/>
      <w:szCs w:val="24"/>
      <w:u w:val="single"/>
      <w:lang w:val="pt-BR" w:eastAsia="pt-BR" w:bidi="ar-SA"/>
    </w:rPr>
  </w:style>
  <w:style w:type="character" w:customStyle="1" w:styleId="RodapChar">
    <w:name w:val="Rodapé Char"/>
    <w:basedOn w:val="Fontepargpadro"/>
    <w:link w:val="Rodap"/>
    <w:uiPriority w:val="99"/>
    <w:locked/>
    <w:rsid w:val="00FF5C79"/>
    <w:rPr>
      <w:rFonts w:cs="Times New Roman"/>
      <w:sz w:val="24"/>
      <w:szCs w:val="24"/>
      <w:lang w:val="pt-BR" w:eastAsia="pt-BR" w:bidi="ar-SA"/>
    </w:rPr>
  </w:style>
  <w:style w:type="table" w:styleId="Tabelacomgrade">
    <w:name w:val="Table Grid"/>
    <w:basedOn w:val="Tabelanormal"/>
    <w:uiPriority w:val="99"/>
    <w:locked/>
    <w:rsid w:val="005418E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">
    <w:name w:val="Char Char1"/>
    <w:uiPriority w:val="99"/>
    <w:rsid w:val="00601EA1"/>
    <w:rPr>
      <w:color w:val="000000"/>
      <w:sz w:val="28"/>
    </w:rPr>
  </w:style>
  <w:style w:type="character" w:customStyle="1" w:styleId="CharChar2">
    <w:name w:val="Char Char2"/>
    <w:basedOn w:val="Fontepargpadro"/>
    <w:uiPriority w:val="99"/>
    <w:rsid w:val="00601EA1"/>
    <w:rPr>
      <w:rFonts w:cs="Times New Roman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8561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8CA558-1068-4BF8-AC1A-23B0C0D146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551</Words>
  <Characters>2866</Characters>
  <Application>Microsoft Office Word</Application>
  <DocSecurity>0</DocSecurity>
  <Lines>110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ÁGUA AZUL DO NORTE</vt:lpstr>
    </vt:vector>
  </TitlesOfParts>
  <Company>Prefeitura Municipal de Agua Azul do Norte</Company>
  <LinksUpToDate>false</LinksUpToDate>
  <CharactersWithSpaces>3394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ÁGUA AZUL DO NORTE</dc:title>
  <dc:creator>Prefeitura Municipal de Agua Azul do Norte</dc:creator>
  <cp:lastModifiedBy>Camara</cp:lastModifiedBy>
  <cp:revision>30</cp:revision>
  <cp:lastPrinted>2026-06-16T10:42:00Z</cp:lastPrinted>
  <dcterms:created xsi:type="dcterms:W3CDTF">2023-09-26T11:14:00Z</dcterms:created>
  <dcterms:modified xsi:type="dcterms:W3CDTF">2026-06-16T11:45:00Z</dcterms:modified>
</cp:coreProperties>
</file>